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26" w:rsidRPr="00382BF4" w:rsidRDefault="00557826" w:rsidP="007A06CB">
      <w:pPr>
        <w:rPr>
          <w:rFonts w:ascii="Times New Roman" w:hAnsi="Times New Roman"/>
          <w:b/>
          <w:sz w:val="24"/>
          <w:szCs w:val="24"/>
        </w:rPr>
      </w:pPr>
      <w:bookmarkStart w:id="0" w:name="_GoBack"/>
      <w:bookmarkEnd w:id="0"/>
      <w:r w:rsidRPr="00382BF4">
        <w:rPr>
          <w:rFonts w:ascii="Times New Roman" w:hAnsi="Times New Roman"/>
          <w:b/>
          <w:sz w:val="24"/>
          <w:szCs w:val="24"/>
        </w:rPr>
        <w:t>Background</w:t>
      </w:r>
    </w:p>
    <w:p w:rsidR="00557826" w:rsidRPr="00382BF4" w:rsidRDefault="00557826" w:rsidP="007A06CB">
      <w:pPr>
        <w:rPr>
          <w:rFonts w:ascii="Times New Roman" w:hAnsi="Times New Roman"/>
          <w:sz w:val="24"/>
          <w:szCs w:val="24"/>
        </w:rPr>
      </w:pPr>
    </w:p>
    <w:p w:rsidR="007A06CB" w:rsidRPr="00382BF4" w:rsidRDefault="007A06CB" w:rsidP="007A06CB">
      <w:pPr>
        <w:rPr>
          <w:rFonts w:ascii="Times New Roman" w:hAnsi="Times New Roman"/>
          <w:sz w:val="24"/>
          <w:szCs w:val="24"/>
        </w:rPr>
      </w:pPr>
      <w:r w:rsidRPr="00382BF4">
        <w:rPr>
          <w:rFonts w:ascii="Times New Roman" w:hAnsi="Times New Roman"/>
          <w:sz w:val="24"/>
          <w:szCs w:val="24"/>
        </w:rPr>
        <w:t>DBHDS staff developed th</w:t>
      </w:r>
      <w:r w:rsidR="00B444DC">
        <w:rPr>
          <w:rFonts w:ascii="Times New Roman" w:hAnsi="Times New Roman"/>
          <w:sz w:val="24"/>
          <w:szCs w:val="24"/>
        </w:rPr>
        <w:t>is</w:t>
      </w:r>
      <w:r w:rsidRPr="00382BF4">
        <w:rPr>
          <w:rFonts w:ascii="Times New Roman" w:hAnsi="Times New Roman"/>
          <w:sz w:val="24"/>
          <w:szCs w:val="24"/>
        </w:rPr>
        <w:t xml:space="preserve"> </w:t>
      </w:r>
      <w:r w:rsidR="00B444DC">
        <w:rPr>
          <w:rFonts w:ascii="Times New Roman" w:hAnsi="Times New Roman"/>
          <w:sz w:val="24"/>
          <w:szCs w:val="24"/>
        </w:rPr>
        <w:t xml:space="preserve">document </w:t>
      </w:r>
      <w:r w:rsidRPr="00382BF4">
        <w:rPr>
          <w:rFonts w:ascii="Times New Roman" w:hAnsi="Times New Roman"/>
          <w:sz w:val="24"/>
          <w:szCs w:val="24"/>
        </w:rPr>
        <w:t xml:space="preserve">to establish a common set of sub-state regions for use across </w:t>
      </w:r>
      <w:r w:rsidR="00841EDF">
        <w:rPr>
          <w:rFonts w:ascii="Times New Roman" w:hAnsi="Times New Roman"/>
          <w:sz w:val="24"/>
          <w:szCs w:val="24"/>
        </w:rPr>
        <w:t xml:space="preserve">its </w:t>
      </w:r>
      <w:r w:rsidRPr="00382BF4">
        <w:rPr>
          <w:rFonts w:ascii="Times New Roman" w:hAnsi="Times New Roman"/>
          <w:sz w:val="24"/>
          <w:szCs w:val="24"/>
        </w:rPr>
        <w:t xml:space="preserve">divisions and offices.  The Data Warehouse Team initiated this effort to ensure accurate and consistent data from CCS 3 and CARS in </w:t>
      </w:r>
      <w:r w:rsidR="00841EDF">
        <w:rPr>
          <w:rFonts w:ascii="Times New Roman" w:hAnsi="Times New Roman"/>
          <w:sz w:val="24"/>
          <w:szCs w:val="24"/>
        </w:rPr>
        <w:t xml:space="preserve">its </w:t>
      </w:r>
      <w:r w:rsidR="00841EDF" w:rsidRPr="00841EDF">
        <w:rPr>
          <w:rFonts w:ascii="Times New Roman" w:hAnsi="Times New Roman"/>
          <w:i/>
          <w:sz w:val="24"/>
          <w:szCs w:val="24"/>
        </w:rPr>
        <w:t>One Source</w:t>
      </w:r>
      <w:r w:rsidRPr="00382BF4">
        <w:rPr>
          <w:rFonts w:ascii="Times New Roman" w:hAnsi="Times New Roman"/>
          <w:sz w:val="24"/>
          <w:szCs w:val="24"/>
        </w:rPr>
        <w:t xml:space="preserve"> data warehouse and accurate analyses and reports.  The Human Rights and Licensing Offices </w:t>
      </w:r>
      <w:r w:rsidR="00B444DC">
        <w:rPr>
          <w:rFonts w:ascii="Times New Roman" w:hAnsi="Times New Roman"/>
          <w:sz w:val="24"/>
          <w:szCs w:val="24"/>
        </w:rPr>
        <w:t xml:space="preserve">and the Division of Behavioral Health Services </w:t>
      </w:r>
      <w:r w:rsidRPr="00382BF4">
        <w:rPr>
          <w:rFonts w:ascii="Times New Roman" w:hAnsi="Times New Roman"/>
          <w:sz w:val="24"/>
          <w:szCs w:val="24"/>
        </w:rPr>
        <w:t xml:space="preserve">are reorganizing or establishing their regional staffing assignments and supported the need for a common set of sub-state regions.  </w:t>
      </w:r>
      <w:r w:rsidR="00171550">
        <w:rPr>
          <w:rFonts w:ascii="Times New Roman" w:hAnsi="Times New Roman"/>
          <w:sz w:val="24"/>
          <w:szCs w:val="24"/>
        </w:rPr>
        <w:t xml:space="preserve">The </w:t>
      </w:r>
      <w:r w:rsidR="00B444DC">
        <w:rPr>
          <w:rFonts w:ascii="Times New Roman" w:hAnsi="Times New Roman"/>
          <w:sz w:val="24"/>
          <w:szCs w:val="24"/>
        </w:rPr>
        <w:t>DBHDS staff who developed this draft included</w:t>
      </w:r>
      <w:r w:rsidRPr="00382BF4">
        <w:rPr>
          <w:rFonts w:ascii="Times New Roman" w:hAnsi="Times New Roman"/>
          <w:sz w:val="24"/>
          <w:szCs w:val="24"/>
        </w:rPr>
        <w:t xml:space="preserve"> </w:t>
      </w:r>
      <w:r w:rsidR="000E28AC" w:rsidRPr="00382BF4">
        <w:rPr>
          <w:rFonts w:ascii="Times New Roman" w:hAnsi="Times New Roman"/>
          <w:sz w:val="24"/>
          <w:szCs w:val="24"/>
        </w:rPr>
        <w:t xml:space="preserve">Connie Cochran, Mindy Conley, Adrienne Ferriss, Paul Gilding, Stacy Gill, Daniel Herr, Judi Kuhn, Joel Rothenberg, </w:t>
      </w:r>
      <w:r w:rsidRPr="00382BF4">
        <w:rPr>
          <w:rFonts w:ascii="Times New Roman" w:hAnsi="Times New Roman"/>
          <w:sz w:val="24"/>
          <w:szCs w:val="24"/>
        </w:rPr>
        <w:t>Allen Wass</w:t>
      </w:r>
      <w:r w:rsidR="00B444DC">
        <w:rPr>
          <w:rFonts w:ascii="Times New Roman" w:hAnsi="Times New Roman"/>
          <w:sz w:val="24"/>
          <w:szCs w:val="24"/>
        </w:rPr>
        <w:t>,</w:t>
      </w:r>
      <w:r w:rsidR="00451C14" w:rsidRPr="00382BF4">
        <w:rPr>
          <w:rFonts w:ascii="Times New Roman" w:hAnsi="Times New Roman"/>
          <w:sz w:val="24"/>
          <w:szCs w:val="24"/>
        </w:rPr>
        <w:t xml:space="preserve"> Cleo Booker, Dee Keenan, Deb Lochart, </w:t>
      </w:r>
      <w:r w:rsidR="000E28AC" w:rsidRPr="00382BF4">
        <w:rPr>
          <w:rFonts w:ascii="Times New Roman" w:hAnsi="Times New Roman"/>
          <w:sz w:val="24"/>
          <w:szCs w:val="24"/>
        </w:rPr>
        <w:t xml:space="preserve">Tammy Peacock, </w:t>
      </w:r>
      <w:r w:rsidR="00451C14" w:rsidRPr="00382BF4">
        <w:rPr>
          <w:rFonts w:ascii="Times New Roman" w:hAnsi="Times New Roman"/>
          <w:sz w:val="24"/>
          <w:szCs w:val="24"/>
        </w:rPr>
        <w:t>and Beverly Rollins.</w:t>
      </w:r>
      <w:r w:rsidR="000E28AC" w:rsidRPr="00382BF4">
        <w:rPr>
          <w:rFonts w:ascii="Times New Roman" w:hAnsi="Times New Roman"/>
          <w:sz w:val="24"/>
          <w:szCs w:val="24"/>
        </w:rPr>
        <w:t xml:space="preserve">  </w:t>
      </w:r>
      <w:r w:rsidR="00B444DC">
        <w:rPr>
          <w:rFonts w:ascii="Times New Roman" w:hAnsi="Times New Roman"/>
          <w:sz w:val="24"/>
          <w:szCs w:val="24"/>
        </w:rPr>
        <w:t>This draft incorporates the following decisions.</w:t>
      </w:r>
    </w:p>
    <w:p w:rsidR="007A06CB" w:rsidRPr="00382BF4" w:rsidRDefault="007A06CB" w:rsidP="00F42B06">
      <w:pPr>
        <w:spacing w:before="180"/>
        <w:ind w:left="259" w:hanging="259"/>
        <w:rPr>
          <w:rFonts w:ascii="Times New Roman" w:hAnsi="Times New Roman"/>
          <w:sz w:val="24"/>
          <w:szCs w:val="24"/>
        </w:rPr>
      </w:pPr>
      <w:r w:rsidRPr="00382BF4">
        <w:rPr>
          <w:rFonts w:ascii="Times New Roman" w:hAnsi="Times New Roman"/>
          <w:sz w:val="24"/>
          <w:szCs w:val="24"/>
        </w:rPr>
        <w:t>1.  Alleghany Highlands CSB</w:t>
      </w:r>
      <w:r w:rsidR="000E28AC" w:rsidRPr="00382BF4">
        <w:rPr>
          <w:rFonts w:ascii="Times New Roman" w:hAnsi="Times New Roman"/>
          <w:sz w:val="24"/>
          <w:szCs w:val="24"/>
        </w:rPr>
        <w:t xml:space="preserve"> </w:t>
      </w:r>
      <w:r w:rsidR="00564929">
        <w:rPr>
          <w:rFonts w:ascii="Times New Roman" w:hAnsi="Times New Roman"/>
          <w:sz w:val="24"/>
          <w:szCs w:val="24"/>
        </w:rPr>
        <w:t>will</w:t>
      </w:r>
      <w:r w:rsidR="000E28AC" w:rsidRPr="00382BF4">
        <w:rPr>
          <w:rFonts w:ascii="Times New Roman" w:hAnsi="Times New Roman"/>
          <w:sz w:val="24"/>
          <w:szCs w:val="24"/>
        </w:rPr>
        <w:t xml:space="preserve"> be in </w:t>
      </w:r>
      <w:r w:rsidR="00B82897">
        <w:rPr>
          <w:rFonts w:ascii="Times New Roman" w:hAnsi="Times New Roman"/>
          <w:sz w:val="24"/>
          <w:szCs w:val="24"/>
        </w:rPr>
        <w:t xml:space="preserve">Primary DHDS </w:t>
      </w:r>
      <w:r w:rsidRPr="00382BF4">
        <w:rPr>
          <w:rFonts w:ascii="Times New Roman" w:hAnsi="Times New Roman"/>
          <w:sz w:val="24"/>
          <w:szCs w:val="24"/>
        </w:rPr>
        <w:t xml:space="preserve">Region 1 </w:t>
      </w:r>
      <w:r w:rsidR="000E28AC" w:rsidRPr="00382BF4">
        <w:rPr>
          <w:rFonts w:ascii="Times New Roman" w:hAnsi="Times New Roman"/>
          <w:sz w:val="24"/>
          <w:szCs w:val="24"/>
        </w:rPr>
        <w:t xml:space="preserve">for all program areas.  Currently, it is in </w:t>
      </w:r>
      <w:r w:rsidR="00841EDF" w:rsidRPr="00382BF4">
        <w:rPr>
          <w:rFonts w:ascii="Times New Roman" w:hAnsi="Times New Roman"/>
          <w:sz w:val="24"/>
          <w:szCs w:val="24"/>
        </w:rPr>
        <w:t xml:space="preserve">Health Planning Region </w:t>
      </w:r>
      <w:r w:rsidR="00841EDF">
        <w:rPr>
          <w:rFonts w:ascii="Times New Roman" w:hAnsi="Times New Roman"/>
          <w:sz w:val="24"/>
          <w:szCs w:val="24"/>
        </w:rPr>
        <w:t>(</w:t>
      </w:r>
      <w:r w:rsidR="00B82897">
        <w:rPr>
          <w:rFonts w:ascii="Times New Roman" w:hAnsi="Times New Roman"/>
          <w:sz w:val="24"/>
          <w:szCs w:val="24"/>
        </w:rPr>
        <w:t>HPR</w:t>
      </w:r>
      <w:r w:rsidR="00841EDF">
        <w:rPr>
          <w:rFonts w:ascii="Times New Roman" w:hAnsi="Times New Roman"/>
          <w:sz w:val="24"/>
          <w:szCs w:val="24"/>
        </w:rPr>
        <w:t>)</w:t>
      </w:r>
      <w:r w:rsidR="00B82897">
        <w:rPr>
          <w:rFonts w:ascii="Times New Roman" w:hAnsi="Times New Roman"/>
          <w:sz w:val="24"/>
          <w:szCs w:val="24"/>
        </w:rPr>
        <w:t xml:space="preserve"> I</w:t>
      </w:r>
      <w:r w:rsidR="000E28AC" w:rsidRPr="00382BF4">
        <w:rPr>
          <w:rFonts w:ascii="Times New Roman" w:hAnsi="Times New Roman"/>
          <w:sz w:val="24"/>
          <w:szCs w:val="24"/>
        </w:rPr>
        <w:t xml:space="preserve"> </w:t>
      </w:r>
      <w:r w:rsidR="008901B6">
        <w:rPr>
          <w:rFonts w:ascii="Times New Roman" w:hAnsi="Times New Roman"/>
          <w:sz w:val="24"/>
          <w:szCs w:val="24"/>
        </w:rPr>
        <w:t xml:space="preserve">only </w:t>
      </w:r>
      <w:r w:rsidR="000E28AC" w:rsidRPr="00382BF4">
        <w:rPr>
          <w:rFonts w:ascii="Times New Roman" w:hAnsi="Times New Roman"/>
          <w:sz w:val="24"/>
          <w:szCs w:val="24"/>
        </w:rPr>
        <w:t>for behavioral health services.</w:t>
      </w:r>
    </w:p>
    <w:p w:rsidR="007A06CB" w:rsidRPr="00382BF4" w:rsidRDefault="007A06CB" w:rsidP="00F42B06">
      <w:pPr>
        <w:spacing w:before="180"/>
        <w:ind w:left="259" w:hanging="259"/>
        <w:rPr>
          <w:rFonts w:ascii="Times New Roman" w:hAnsi="Times New Roman"/>
          <w:sz w:val="24"/>
          <w:szCs w:val="24"/>
        </w:rPr>
      </w:pPr>
      <w:r w:rsidRPr="00382BF4">
        <w:rPr>
          <w:rFonts w:ascii="Times New Roman" w:hAnsi="Times New Roman"/>
          <w:sz w:val="24"/>
          <w:szCs w:val="24"/>
        </w:rPr>
        <w:t xml:space="preserve">2.  </w:t>
      </w:r>
      <w:r w:rsidR="006A4B71" w:rsidRPr="00382BF4">
        <w:rPr>
          <w:rFonts w:ascii="Times New Roman" w:hAnsi="Times New Roman"/>
          <w:sz w:val="24"/>
          <w:szCs w:val="24"/>
        </w:rPr>
        <w:t>S</w:t>
      </w:r>
      <w:r w:rsidRPr="00382BF4">
        <w:rPr>
          <w:rFonts w:ascii="Times New Roman" w:hAnsi="Times New Roman"/>
          <w:sz w:val="24"/>
          <w:szCs w:val="24"/>
        </w:rPr>
        <w:t xml:space="preserve">outhside CSB </w:t>
      </w:r>
      <w:r w:rsidR="00564929">
        <w:rPr>
          <w:rFonts w:ascii="Times New Roman" w:hAnsi="Times New Roman"/>
          <w:sz w:val="24"/>
          <w:szCs w:val="24"/>
        </w:rPr>
        <w:t>will</w:t>
      </w:r>
      <w:r w:rsidR="006A4B71" w:rsidRPr="00382BF4">
        <w:rPr>
          <w:rFonts w:ascii="Times New Roman" w:hAnsi="Times New Roman"/>
          <w:sz w:val="24"/>
          <w:szCs w:val="24"/>
        </w:rPr>
        <w:t xml:space="preserve"> be in </w:t>
      </w:r>
      <w:r w:rsidRPr="00382BF4">
        <w:rPr>
          <w:rFonts w:ascii="Times New Roman" w:hAnsi="Times New Roman"/>
          <w:sz w:val="24"/>
          <w:szCs w:val="24"/>
        </w:rPr>
        <w:t xml:space="preserve">sub-region </w:t>
      </w:r>
      <w:r w:rsidR="006A4B71" w:rsidRPr="00382BF4">
        <w:rPr>
          <w:rFonts w:ascii="Times New Roman" w:hAnsi="Times New Roman"/>
          <w:sz w:val="24"/>
          <w:szCs w:val="24"/>
        </w:rPr>
        <w:t>3.b</w:t>
      </w:r>
      <w:r w:rsidRPr="00382BF4">
        <w:rPr>
          <w:rFonts w:ascii="Times New Roman" w:hAnsi="Times New Roman"/>
          <w:sz w:val="24"/>
          <w:szCs w:val="24"/>
        </w:rPr>
        <w:t xml:space="preserve"> </w:t>
      </w:r>
      <w:r w:rsidR="00B82897">
        <w:rPr>
          <w:rFonts w:ascii="Times New Roman" w:hAnsi="Times New Roman"/>
          <w:sz w:val="24"/>
          <w:szCs w:val="24"/>
        </w:rPr>
        <w:t>of</w:t>
      </w:r>
      <w:r w:rsidRPr="00382BF4">
        <w:rPr>
          <w:rFonts w:ascii="Times New Roman" w:hAnsi="Times New Roman"/>
          <w:sz w:val="24"/>
          <w:szCs w:val="24"/>
        </w:rPr>
        <w:t xml:space="preserve"> </w:t>
      </w:r>
      <w:r w:rsidR="00841EDF">
        <w:rPr>
          <w:rFonts w:ascii="Times New Roman" w:hAnsi="Times New Roman"/>
          <w:sz w:val="24"/>
          <w:szCs w:val="24"/>
        </w:rPr>
        <w:t xml:space="preserve">Primary DBHDS </w:t>
      </w:r>
      <w:r w:rsidRPr="00382BF4">
        <w:rPr>
          <w:rFonts w:ascii="Times New Roman" w:hAnsi="Times New Roman"/>
          <w:sz w:val="24"/>
          <w:szCs w:val="24"/>
        </w:rPr>
        <w:t>Region 3</w:t>
      </w:r>
      <w:r w:rsidR="006A4B71" w:rsidRPr="00382BF4">
        <w:rPr>
          <w:rFonts w:ascii="Times New Roman" w:hAnsi="Times New Roman"/>
          <w:sz w:val="24"/>
          <w:szCs w:val="24"/>
        </w:rPr>
        <w:t xml:space="preserve">.  Currently, it is in Partnership </w:t>
      </w:r>
      <w:r w:rsidR="00564929" w:rsidRPr="00382BF4">
        <w:rPr>
          <w:rFonts w:ascii="Times New Roman" w:hAnsi="Times New Roman"/>
          <w:sz w:val="24"/>
          <w:szCs w:val="24"/>
        </w:rPr>
        <w:t xml:space="preserve">Planning </w:t>
      </w:r>
      <w:r w:rsidR="006A4B71" w:rsidRPr="00382BF4">
        <w:rPr>
          <w:rFonts w:ascii="Times New Roman" w:hAnsi="Times New Roman"/>
          <w:sz w:val="24"/>
          <w:szCs w:val="24"/>
        </w:rPr>
        <w:t xml:space="preserve">Region </w:t>
      </w:r>
      <w:r w:rsidR="00564929">
        <w:rPr>
          <w:rFonts w:ascii="Times New Roman" w:hAnsi="Times New Roman"/>
          <w:sz w:val="24"/>
          <w:szCs w:val="24"/>
        </w:rPr>
        <w:t xml:space="preserve">(PPR) </w:t>
      </w:r>
      <w:r w:rsidR="006A4B71" w:rsidRPr="00382BF4">
        <w:rPr>
          <w:rFonts w:ascii="Times New Roman" w:hAnsi="Times New Roman"/>
          <w:sz w:val="24"/>
          <w:szCs w:val="24"/>
        </w:rPr>
        <w:t>6 because all three CSB</w:t>
      </w:r>
      <w:r w:rsidR="00610667" w:rsidRPr="00382BF4">
        <w:rPr>
          <w:rFonts w:ascii="Times New Roman" w:hAnsi="Times New Roman"/>
          <w:sz w:val="24"/>
          <w:szCs w:val="24"/>
        </w:rPr>
        <w:t>s</w:t>
      </w:r>
      <w:r w:rsidR="006A4B71" w:rsidRPr="00382BF4">
        <w:rPr>
          <w:rFonts w:ascii="Times New Roman" w:hAnsi="Times New Roman"/>
          <w:sz w:val="24"/>
          <w:szCs w:val="24"/>
        </w:rPr>
        <w:t xml:space="preserve"> in this </w:t>
      </w:r>
      <w:r w:rsidR="00B82897">
        <w:rPr>
          <w:rFonts w:ascii="Times New Roman" w:hAnsi="Times New Roman"/>
          <w:sz w:val="24"/>
          <w:szCs w:val="24"/>
        </w:rPr>
        <w:t xml:space="preserve">PPR </w:t>
      </w:r>
      <w:r w:rsidR="00F42B06">
        <w:rPr>
          <w:rFonts w:ascii="Times New Roman" w:hAnsi="Times New Roman"/>
          <w:sz w:val="24"/>
          <w:szCs w:val="24"/>
        </w:rPr>
        <w:t>receive services from</w:t>
      </w:r>
      <w:r w:rsidR="006A4B71" w:rsidRPr="00382BF4">
        <w:rPr>
          <w:rFonts w:ascii="Times New Roman" w:hAnsi="Times New Roman"/>
          <w:sz w:val="24"/>
          <w:szCs w:val="24"/>
        </w:rPr>
        <w:t xml:space="preserve"> S</w:t>
      </w:r>
      <w:r w:rsidR="00B444DC">
        <w:rPr>
          <w:rFonts w:ascii="Times New Roman" w:hAnsi="Times New Roman"/>
          <w:sz w:val="24"/>
          <w:szCs w:val="24"/>
        </w:rPr>
        <w:t xml:space="preserve">outhern </w:t>
      </w:r>
      <w:r w:rsidR="006A4B71" w:rsidRPr="00382BF4">
        <w:rPr>
          <w:rFonts w:ascii="Times New Roman" w:hAnsi="Times New Roman"/>
          <w:sz w:val="24"/>
          <w:szCs w:val="24"/>
        </w:rPr>
        <w:t>V</w:t>
      </w:r>
      <w:r w:rsidR="00B444DC">
        <w:rPr>
          <w:rFonts w:ascii="Times New Roman" w:hAnsi="Times New Roman"/>
          <w:sz w:val="24"/>
          <w:szCs w:val="24"/>
        </w:rPr>
        <w:t xml:space="preserve">irginia </w:t>
      </w:r>
      <w:r w:rsidR="006A4B71" w:rsidRPr="00382BF4">
        <w:rPr>
          <w:rFonts w:ascii="Times New Roman" w:hAnsi="Times New Roman"/>
          <w:sz w:val="24"/>
          <w:szCs w:val="24"/>
        </w:rPr>
        <w:t>M</w:t>
      </w:r>
      <w:r w:rsidR="00B444DC">
        <w:rPr>
          <w:rFonts w:ascii="Times New Roman" w:hAnsi="Times New Roman"/>
          <w:sz w:val="24"/>
          <w:szCs w:val="24"/>
        </w:rPr>
        <w:t xml:space="preserve">ental </w:t>
      </w:r>
      <w:r w:rsidR="006A4B71" w:rsidRPr="00382BF4">
        <w:rPr>
          <w:rFonts w:ascii="Times New Roman" w:hAnsi="Times New Roman"/>
          <w:sz w:val="24"/>
          <w:szCs w:val="24"/>
        </w:rPr>
        <w:t>H</w:t>
      </w:r>
      <w:r w:rsidR="00B444DC">
        <w:rPr>
          <w:rFonts w:ascii="Times New Roman" w:hAnsi="Times New Roman"/>
          <w:sz w:val="24"/>
          <w:szCs w:val="24"/>
        </w:rPr>
        <w:t xml:space="preserve">ealth </w:t>
      </w:r>
      <w:r w:rsidR="006A4B71" w:rsidRPr="00382BF4">
        <w:rPr>
          <w:rFonts w:ascii="Times New Roman" w:hAnsi="Times New Roman"/>
          <w:sz w:val="24"/>
          <w:szCs w:val="24"/>
        </w:rPr>
        <w:t>I</w:t>
      </w:r>
      <w:r w:rsidR="00B444DC">
        <w:rPr>
          <w:rFonts w:ascii="Times New Roman" w:hAnsi="Times New Roman"/>
          <w:sz w:val="24"/>
          <w:szCs w:val="24"/>
        </w:rPr>
        <w:t>nstitute</w:t>
      </w:r>
      <w:r w:rsidR="006A4B71" w:rsidRPr="00382BF4">
        <w:rPr>
          <w:rFonts w:ascii="Times New Roman" w:hAnsi="Times New Roman"/>
          <w:sz w:val="24"/>
          <w:szCs w:val="24"/>
        </w:rPr>
        <w:t xml:space="preserve">.  Although the CSB is physically in </w:t>
      </w:r>
      <w:r w:rsidR="00841EDF">
        <w:rPr>
          <w:rFonts w:ascii="Times New Roman" w:hAnsi="Times New Roman"/>
          <w:sz w:val="24"/>
          <w:szCs w:val="24"/>
        </w:rPr>
        <w:t>HPR</w:t>
      </w:r>
      <w:r w:rsidR="006A4B71" w:rsidRPr="00382BF4">
        <w:rPr>
          <w:rFonts w:ascii="Times New Roman" w:hAnsi="Times New Roman"/>
          <w:sz w:val="24"/>
          <w:szCs w:val="24"/>
        </w:rPr>
        <w:t xml:space="preserve"> 4, it has little or no involvement in the HPR 4 regional CSB group. </w:t>
      </w:r>
    </w:p>
    <w:p w:rsidR="007A06CB" w:rsidRPr="00382BF4" w:rsidRDefault="007A06CB" w:rsidP="00F42B06">
      <w:pPr>
        <w:spacing w:before="180"/>
        <w:ind w:left="259" w:hanging="259"/>
        <w:rPr>
          <w:rFonts w:ascii="Times New Roman" w:hAnsi="Times New Roman"/>
          <w:sz w:val="24"/>
          <w:szCs w:val="24"/>
        </w:rPr>
      </w:pPr>
      <w:r w:rsidRPr="00382BF4">
        <w:rPr>
          <w:rFonts w:ascii="Times New Roman" w:hAnsi="Times New Roman"/>
          <w:sz w:val="24"/>
          <w:szCs w:val="24"/>
        </w:rPr>
        <w:t xml:space="preserve">3.  </w:t>
      </w:r>
      <w:r w:rsidR="006A4B71" w:rsidRPr="00382BF4">
        <w:rPr>
          <w:rFonts w:ascii="Times New Roman" w:hAnsi="Times New Roman"/>
          <w:sz w:val="24"/>
          <w:szCs w:val="24"/>
        </w:rPr>
        <w:t xml:space="preserve">The </w:t>
      </w:r>
      <w:r w:rsidRPr="00382BF4">
        <w:rPr>
          <w:rFonts w:ascii="Times New Roman" w:hAnsi="Times New Roman"/>
          <w:sz w:val="24"/>
          <w:szCs w:val="24"/>
        </w:rPr>
        <w:t xml:space="preserve">Primary DBHDS Regions </w:t>
      </w:r>
      <w:r w:rsidR="006A4B71" w:rsidRPr="00382BF4">
        <w:rPr>
          <w:rFonts w:ascii="Times New Roman" w:hAnsi="Times New Roman"/>
          <w:sz w:val="24"/>
          <w:szCs w:val="24"/>
        </w:rPr>
        <w:t xml:space="preserve">listed on the following page </w:t>
      </w:r>
      <w:r w:rsidR="00564929">
        <w:rPr>
          <w:rFonts w:ascii="Times New Roman" w:hAnsi="Times New Roman"/>
          <w:sz w:val="24"/>
          <w:szCs w:val="24"/>
        </w:rPr>
        <w:t>will</w:t>
      </w:r>
      <w:r w:rsidR="006A4B71" w:rsidRPr="00382BF4">
        <w:rPr>
          <w:rFonts w:ascii="Times New Roman" w:hAnsi="Times New Roman"/>
          <w:sz w:val="24"/>
          <w:szCs w:val="24"/>
        </w:rPr>
        <w:t xml:space="preserve"> be the main regional designations</w:t>
      </w:r>
      <w:r w:rsidR="00841EDF" w:rsidRPr="00841EDF">
        <w:rPr>
          <w:rFonts w:ascii="Times New Roman" w:hAnsi="Times New Roman"/>
          <w:sz w:val="24"/>
          <w:szCs w:val="24"/>
        </w:rPr>
        <w:t xml:space="preserve"> </w:t>
      </w:r>
      <w:r w:rsidR="00841EDF">
        <w:rPr>
          <w:rFonts w:ascii="Times New Roman" w:hAnsi="Times New Roman"/>
          <w:sz w:val="24"/>
          <w:szCs w:val="24"/>
        </w:rPr>
        <w:t>for DBHDS</w:t>
      </w:r>
      <w:r w:rsidRPr="00382BF4">
        <w:rPr>
          <w:rFonts w:ascii="Times New Roman" w:hAnsi="Times New Roman"/>
          <w:sz w:val="24"/>
          <w:szCs w:val="24"/>
        </w:rPr>
        <w:t xml:space="preserve">. </w:t>
      </w:r>
      <w:r w:rsidR="00564929" w:rsidRPr="00564929">
        <w:rPr>
          <w:rFonts w:ascii="Times New Roman" w:hAnsi="Times New Roman"/>
          <w:sz w:val="24"/>
          <w:szCs w:val="24"/>
        </w:rPr>
        <w:t xml:space="preserve">There are two sub-regions in Primary DBHDS Region 3 that basically retain the old PPR 6 and PPR 7.  So the effect of moving to the Primary DBHDS Regions for behavioral health services will be minimal.  Regional funds currently allocated to PPRs 6 and 7 will continue to be allocated to sub-regions 3.a and b.  Sub-region 3.a will continue receiving state hospital acute inpatient services from Catawba Hospital, and sub-region 3.b will continue to receive those services from Southern Virginia Mental Health Institute.  </w:t>
      </w:r>
    </w:p>
    <w:p w:rsidR="00564929" w:rsidRDefault="007A06CB" w:rsidP="00F42B06">
      <w:pPr>
        <w:spacing w:before="180"/>
        <w:ind w:left="259" w:hanging="259"/>
        <w:rPr>
          <w:rFonts w:ascii="Times New Roman" w:hAnsi="Times New Roman"/>
          <w:sz w:val="24"/>
          <w:szCs w:val="24"/>
        </w:rPr>
      </w:pPr>
      <w:r w:rsidRPr="00382BF4">
        <w:rPr>
          <w:rFonts w:ascii="Times New Roman" w:hAnsi="Times New Roman"/>
          <w:sz w:val="24"/>
          <w:szCs w:val="24"/>
        </w:rPr>
        <w:t xml:space="preserve">4.  </w:t>
      </w:r>
      <w:r w:rsidR="006A4B71" w:rsidRPr="00382BF4">
        <w:rPr>
          <w:rFonts w:ascii="Times New Roman" w:hAnsi="Times New Roman"/>
          <w:sz w:val="24"/>
          <w:szCs w:val="24"/>
        </w:rPr>
        <w:t xml:space="preserve">A very small number of </w:t>
      </w:r>
      <w:r w:rsidRPr="00382BF4">
        <w:rPr>
          <w:rFonts w:ascii="Times New Roman" w:hAnsi="Times New Roman"/>
          <w:sz w:val="24"/>
          <w:szCs w:val="24"/>
        </w:rPr>
        <w:t xml:space="preserve">other regional designations </w:t>
      </w:r>
      <w:r w:rsidR="00564929">
        <w:rPr>
          <w:rFonts w:ascii="Times New Roman" w:hAnsi="Times New Roman"/>
          <w:sz w:val="24"/>
          <w:szCs w:val="24"/>
        </w:rPr>
        <w:t>may</w:t>
      </w:r>
      <w:r w:rsidR="006A4B71" w:rsidRPr="00382BF4">
        <w:rPr>
          <w:rFonts w:ascii="Times New Roman" w:hAnsi="Times New Roman"/>
          <w:sz w:val="24"/>
          <w:szCs w:val="24"/>
        </w:rPr>
        <w:t xml:space="preserve"> be </w:t>
      </w:r>
      <w:r w:rsidR="00F05E45">
        <w:rPr>
          <w:rFonts w:ascii="Times New Roman" w:hAnsi="Times New Roman"/>
          <w:sz w:val="24"/>
          <w:szCs w:val="24"/>
        </w:rPr>
        <w:t>established</w:t>
      </w:r>
      <w:r w:rsidR="006A4B71" w:rsidRPr="00382BF4">
        <w:rPr>
          <w:rFonts w:ascii="Times New Roman" w:hAnsi="Times New Roman"/>
          <w:sz w:val="24"/>
          <w:szCs w:val="24"/>
        </w:rPr>
        <w:t xml:space="preserve"> </w:t>
      </w:r>
      <w:r w:rsidRPr="00382BF4">
        <w:rPr>
          <w:rFonts w:ascii="Times New Roman" w:hAnsi="Times New Roman"/>
          <w:sz w:val="24"/>
          <w:szCs w:val="24"/>
        </w:rPr>
        <w:t>for limited or specialized purposes</w:t>
      </w:r>
      <w:r w:rsidR="006A4B71" w:rsidRPr="00382BF4">
        <w:rPr>
          <w:rFonts w:ascii="Times New Roman" w:hAnsi="Times New Roman"/>
          <w:sz w:val="24"/>
          <w:szCs w:val="24"/>
        </w:rPr>
        <w:t xml:space="preserve">.  The names of these other regions </w:t>
      </w:r>
      <w:r w:rsidR="00564929">
        <w:rPr>
          <w:rFonts w:ascii="Times New Roman" w:hAnsi="Times New Roman"/>
          <w:sz w:val="24"/>
          <w:szCs w:val="24"/>
        </w:rPr>
        <w:t>will</w:t>
      </w:r>
      <w:r w:rsidR="006A4B71" w:rsidRPr="00382BF4">
        <w:rPr>
          <w:rFonts w:ascii="Times New Roman" w:hAnsi="Times New Roman"/>
          <w:sz w:val="24"/>
          <w:szCs w:val="24"/>
        </w:rPr>
        <w:t xml:space="preserve"> be </w:t>
      </w:r>
      <w:r w:rsidRPr="00382BF4">
        <w:rPr>
          <w:rFonts w:ascii="Times New Roman" w:hAnsi="Times New Roman"/>
          <w:sz w:val="24"/>
          <w:szCs w:val="24"/>
        </w:rPr>
        <w:t>distinctly different from Primary DBHDS Region name</w:t>
      </w:r>
      <w:r w:rsidR="00F05E45">
        <w:rPr>
          <w:rFonts w:ascii="Times New Roman" w:hAnsi="Times New Roman"/>
          <w:sz w:val="24"/>
          <w:szCs w:val="24"/>
        </w:rPr>
        <w:t>s</w:t>
      </w:r>
      <w:r w:rsidRPr="00382BF4">
        <w:rPr>
          <w:rFonts w:ascii="Times New Roman" w:hAnsi="Times New Roman"/>
          <w:sz w:val="24"/>
          <w:szCs w:val="24"/>
        </w:rPr>
        <w:t xml:space="preserve"> to avoid any confusion.  </w:t>
      </w:r>
      <w:r w:rsidR="00564929" w:rsidRPr="00382BF4">
        <w:rPr>
          <w:rFonts w:ascii="Times New Roman" w:hAnsi="Times New Roman"/>
          <w:sz w:val="24"/>
          <w:szCs w:val="24"/>
        </w:rPr>
        <w:t>Any other region</w:t>
      </w:r>
      <w:r w:rsidR="00564929">
        <w:rPr>
          <w:rFonts w:ascii="Times New Roman" w:hAnsi="Times New Roman"/>
          <w:sz w:val="24"/>
          <w:szCs w:val="24"/>
        </w:rPr>
        <w:t>al designations</w:t>
      </w:r>
      <w:r w:rsidR="00564929" w:rsidRPr="00382BF4">
        <w:rPr>
          <w:rFonts w:ascii="Times New Roman" w:hAnsi="Times New Roman"/>
          <w:sz w:val="24"/>
          <w:szCs w:val="24"/>
        </w:rPr>
        <w:t xml:space="preserve"> in the future </w:t>
      </w:r>
      <w:r w:rsidR="00AE43BC">
        <w:rPr>
          <w:rFonts w:ascii="Times New Roman" w:hAnsi="Times New Roman"/>
          <w:sz w:val="24"/>
          <w:szCs w:val="24"/>
        </w:rPr>
        <w:t>will</w:t>
      </w:r>
      <w:r w:rsidR="00564929" w:rsidRPr="00382BF4">
        <w:rPr>
          <w:rFonts w:ascii="Times New Roman" w:hAnsi="Times New Roman"/>
          <w:sz w:val="24"/>
          <w:szCs w:val="24"/>
        </w:rPr>
        <w:t xml:space="preserve"> be reviewed by the Data Warehouse team and approved by </w:t>
      </w:r>
      <w:r w:rsidR="00564929">
        <w:rPr>
          <w:rFonts w:ascii="Times New Roman" w:hAnsi="Times New Roman"/>
          <w:sz w:val="24"/>
          <w:szCs w:val="24"/>
        </w:rPr>
        <w:t>DBHDS senior management</w:t>
      </w:r>
      <w:r w:rsidR="00564929" w:rsidRPr="00382BF4">
        <w:rPr>
          <w:rFonts w:ascii="Times New Roman" w:hAnsi="Times New Roman"/>
          <w:sz w:val="24"/>
          <w:szCs w:val="24"/>
        </w:rPr>
        <w:t>.</w:t>
      </w:r>
      <w:r w:rsidR="00564929">
        <w:rPr>
          <w:rFonts w:ascii="Times New Roman" w:hAnsi="Times New Roman"/>
          <w:sz w:val="24"/>
          <w:szCs w:val="24"/>
        </w:rPr>
        <w:t xml:space="preserve"> </w:t>
      </w:r>
    </w:p>
    <w:p w:rsidR="00564929" w:rsidRPr="00564929" w:rsidRDefault="00564929" w:rsidP="00F42B06">
      <w:pPr>
        <w:spacing w:before="180"/>
        <w:ind w:left="259" w:hanging="259"/>
        <w:rPr>
          <w:rFonts w:ascii="Times New Roman" w:hAnsi="Times New Roman"/>
          <w:sz w:val="24"/>
          <w:szCs w:val="24"/>
        </w:rPr>
      </w:pPr>
      <w:r>
        <w:rPr>
          <w:rFonts w:ascii="Times New Roman" w:hAnsi="Times New Roman"/>
          <w:sz w:val="24"/>
          <w:szCs w:val="24"/>
        </w:rPr>
        <w:t xml:space="preserve">5.  </w:t>
      </w:r>
      <w:r w:rsidR="00610667" w:rsidRPr="00382BF4">
        <w:rPr>
          <w:rFonts w:ascii="Times New Roman" w:hAnsi="Times New Roman"/>
          <w:sz w:val="24"/>
          <w:szCs w:val="24"/>
        </w:rPr>
        <w:t>A</w:t>
      </w:r>
      <w:r w:rsidR="006A4B71" w:rsidRPr="00382BF4">
        <w:rPr>
          <w:rFonts w:ascii="Times New Roman" w:hAnsi="Times New Roman"/>
          <w:sz w:val="24"/>
          <w:szCs w:val="24"/>
        </w:rPr>
        <w:t>nother regional designation</w:t>
      </w:r>
      <w:r w:rsidR="00F05E45">
        <w:rPr>
          <w:rFonts w:ascii="Times New Roman" w:hAnsi="Times New Roman"/>
          <w:sz w:val="24"/>
          <w:szCs w:val="24"/>
        </w:rPr>
        <w:t xml:space="preserve"> </w:t>
      </w:r>
      <w:r w:rsidR="006A4B71" w:rsidRPr="00382BF4">
        <w:rPr>
          <w:rFonts w:ascii="Times New Roman" w:hAnsi="Times New Roman"/>
          <w:sz w:val="24"/>
          <w:szCs w:val="24"/>
        </w:rPr>
        <w:t>follows on page</w:t>
      </w:r>
      <w:r w:rsidR="00841EDF">
        <w:rPr>
          <w:rFonts w:ascii="Times New Roman" w:hAnsi="Times New Roman"/>
          <w:sz w:val="24"/>
          <w:szCs w:val="24"/>
        </w:rPr>
        <w:t xml:space="preserve"> 4</w:t>
      </w:r>
      <w:r w:rsidR="006A4B71" w:rsidRPr="00382BF4">
        <w:rPr>
          <w:rFonts w:ascii="Times New Roman" w:hAnsi="Times New Roman"/>
          <w:sz w:val="24"/>
          <w:szCs w:val="24"/>
        </w:rPr>
        <w:t>.</w:t>
      </w:r>
      <w:r>
        <w:rPr>
          <w:rFonts w:ascii="Times New Roman" w:hAnsi="Times New Roman"/>
          <w:sz w:val="24"/>
          <w:szCs w:val="24"/>
        </w:rPr>
        <w:t xml:space="preserve"> </w:t>
      </w:r>
      <w:r w:rsidRPr="00564929">
        <w:rPr>
          <w:rFonts w:ascii="Times New Roman" w:hAnsi="Times New Roman"/>
          <w:sz w:val="24"/>
          <w:szCs w:val="24"/>
        </w:rPr>
        <w:t xml:space="preserve"> Developmental Services Regions will be used for developmental services activities such as DD waiver operations and </w:t>
      </w:r>
      <w:r w:rsidR="001A54A8">
        <w:rPr>
          <w:rFonts w:ascii="Times New Roman" w:hAnsi="Times New Roman"/>
          <w:sz w:val="24"/>
          <w:szCs w:val="24"/>
        </w:rPr>
        <w:t xml:space="preserve">adult and child </w:t>
      </w:r>
      <w:r w:rsidRPr="00564929">
        <w:rPr>
          <w:rFonts w:ascii="Times New Roman" w:hAnsi="Times New Roman"/>
          <w:sz w:val="24"/>
          <w:szCs w:val="24"/>
        </w:rPr>
        <w:t xml:space="preserve">REACH programs.  The main differences from the Primary DBHDS Regions are that Southside CSB </w:t>
      </w:r>
      <w:r w:rsidR="00AE43BC">
        <w:rPr>
          <w:rFonts w:ascii="Times New Roman" w:hAnsi="Times New Roman"/>
          <w:sz w:val="24"/>
          <w:szCs w:val="24"/>
        </w:rPr>
        <w:t>will be</w:t>
      </w:r>
      <w:r w:rsidRPr="00564929">
        <w:rPr>
          <w:rFonts w:ascii="Times New Roman" w:hAnsi="Times New Roman"/>
          <w:sz w:val="24"/>
          <w:szCs w:val="24"/>
        </w:rPr>
        <w:t xml:space="preserve"> in the Central Region and Northwestern Community Services, Rappahannock Area CSB, and Rappahannock-Rapidan CSB will be in the Northern Region, together with the five CSBs that are in Primary DBHDS Region 2.</w:t>
      </w:r>
      <w:r>
        <w:rPr>
          <w:rFonts w:ascii="Times New Roman" w:hAnsi="Times New Roman"/>
          <w:sz w:val="24"/>
          <w:szCs w:val="24"/>
        </w:rPr>
        <w:t xml:space="preserve">  These differences are highlighted in red </w:t>
      </w:r>
      <w:r w:rsidR="00841EDF">
        <w:rPr>
          <w:rFonts w:ascii="Times New Roman" w:hAnsi="Times New Roman"/>
          <w:sz w:val="24"/>
          <w:szCs w:val="24"/>
        </w:rPr>
        <w:t>i</w:t>
      </w:r>
      <w:r>
        <w:rPr>
          <w:rFonts w:ascii="Times New Roman" w:hAnsi="Times New Roman"/>
          <w:sz w:val="24"/>
          <w:szCs w:val="24"/>
        </w:rPr>
        <w:t>n the table on page 4.</w:t>
      </w:r>
    </w:p>
    <w:p w:rsidR="007A06CB" w:rsidRPr="00382BF4" w:rsidRDefault="00564929" w:rsidP="00F42B06">
      <w:pPr>
        <w:spacing w:before="180"/>
        <w:ind w:left="259" w:hanging="259"/>
        <w:rPr>
          <w:rFonts w:ascii="Times New Roman" w:hAnsi="Times New Roman"/>
          <w:sz w:val="24"/>
          <w:szCs w:val="24"/>
        </w:rPr>
      </w:pPr>
      <w:r>
        <w:rPr>
          <w:rFonts w:ascii="Times New Roman" w:hAnsi="Times New Roman"/>
          <w:sz w:val="24"/>
          <w:szCs w:val="24"/>
        </w:rPr>
        <w:t>6</w:t>
      </w:r>
      <w:r w:rsidR="007A06CB" w:rsidRPr="00382BF4">
        <w:rPr>
          <w:rFonts w:ascii="Times New Roman" w:hAnsi="Times New Roman"/>
          <w:sz w:val="24"/>
          <w:szCs w:val="24"/>
        </w:rPr>
        <w:t xml:space="preserve">.  </w:t>
      </w:r>
      <w:r w:rsidR="00BE1FA0">
        <w:rPr>
          <w:rFonts w:ascii="Times New Roman" w:hAnsi="Times New Roman"/>
          <w:sz w:val="24"/>
          <w:szCs w:val="24"/>
        </w:rPr>
        <w:t>With</w:t>
      </w:r>
      <w:r w:rsidR="006A4B71" w:rsidRPr="00382BF4">
        <w:rPr>
          <w:rFonts w:ascii="Times New Roman" w:hAnsi="Times New Roman"/>
          <w:sz w:val="24"/>
          <w:szCs w:val="24"/>
        </w:rPr>
        <w:t xml:space="preserve"> </w:t>
      </w:r>
      <w:r w:rsidR="007A06CB" w:rsidRPr="00382BF4">
        <w:rPr>
          <w:rFonts w:ascii="Times New Roman" w:hAnsi="Times New Roman"/>
          <w:sz w:val="24"/>
          <w:szCs w:val="24"/>
        </w:rPr>
        <w:t xml:space="preserve">the </w:t>
      </w:r>
      <w:r w:rsidR="00BE1FA0">
        <w:rPr>
          <w:rFonts w:ascii="Times New Roman" w:hAnsi="Times New Roman"/>
          <w:sz w:val="24"/>
          <w:szCs w:val="24"/>
        </w:rPr>
        <w:t xml:space="preserve">adoption of the </w:t>
      </w:r>
      <w:r w:rsidR="007A06CB" w:rsidRPr="00382BF4">
        <w:rPr>
          <w:rFonts w:ascii="Times New Roman" w:hAnsi="Times New Roman"/>
          <w:sz w:val="24"/>
          <w:szCs w:val="24"/>
        </w:rPr>
        <w:t xml:space="preserve">Primary DBHDS Regions </w:t>
      </w:r>
      <w:r w:rsidR="006A4B71" w:rsidRPr="00382BF4">
        <w:rPr>
          <w:rFonts w:ascii="Times New Roman" w:hAnsi="Times New Roman"/>
          <w:sz w:val="24"/>
          <w:szCs w:val="24"/>
        </w:rPr>
        <w:t xml:space="preserve">and </w:t>
      </w:r>
      <w:r w:rsidRPr="00564929">
        <w:rPr>
          <w:rFonts w:ascii="Times New Roman" w:hAnsi="Times New Roman"/>
          <w:sz w:val="24"/>
          <w:szCs w:val="24"/>
        </w:rPr>
        <w:t>Developmental Services Regions</w:t>
      </w:r>
      <w:r w:rsidR="007A06CB" w:rsidRPr="00382BF4">
        <w:rPr>
          <w:rFonts w:ascii="Times New Roman" w:hAnsi="Times New Roman"/>
          <w:sz w:val="24"/>
          <w:szCs w:val="24"/>
        </w:rPr>
        <w:t>,</w:t>
      </w:r>
      <w:r w:rsidR="006A4B71" w:rsidRPr="00382BF4">
        <w:rPr>
          <w:rFonts w:ascii="Times New Roman" w:hAnsi="Times New Roman"/>
          <w:sz w:val="24"/>
          <w:szCs w:val="24"/>
        </w:rPr>
        <w:t xml:space="preserve"> DBHDS </w:t>
      </w:r>
      <w:r w:rsidR="00B444DC">
        <w:rPr>
          <w:rFonts w:ascii="Times New Roman" w:hAnsi="Times New Roman"/>
          <w:sz w:val="24"/>
          <w:szCs w:val="24"/>
        </w:rPr>
        <w:t>will</w:t>
      </w:r>
      <w:r w:rsidR="006A4B71" w:rsidRPr="00382BF4">
        <w:rPr>
          <w:rFonts w:ascii="Times New Roman" w:hAnsi="Times New Roman"/>
          <w:sz w:val="24"/>
          <w:szCs w:val="24"/>
        </w:rPr>
        <w:t xml:space="preserve"> </w:t>
      </w:r>
      <w:r w:rsidR="007A06CB" w:rsidRPr="00382BF4">
        <w:rPr>
          <w:rFonts w:ascii="Times New Roman" w:hAnsi="Times New Roman"/>
          <w:sz w:val="24"/>
          <w:szCs w:val="24"/>
        </w:rPr>
        <w:t>no longer use Health Planning Region</w:t>
      </w:r>
      <w:r w:rsidR="00610667" w:rsidRPr="00382BF4">
        <w:rPr>
          <w:rFonts w:ascii="Times New Roman" w:hAnsi="Times New Roman"/>
          <w:sz w:val="24"/>
          <w:szCs w:val="24"/>
        </w:rPr>
        <w:t>,</w:t>
      </w:r>
      <w:r w:rsidR="007A06CB" w:rsidRPr="00382BF4">
        <w:rPr>
          <w:rFonts w:ascii="Times New Roman" w:hAnsi="Times New Roman"/>
          <w:sz w:val="24"/>
          <w:szCs w:val="24"/>
        </w:rPr>
        <w:t xml:space="preserve"> HPR</w:t>
      </w:r>
      <w:r w:rsidR="00610667" w:rsidRPr="00382BF4">
        <w:rPr>
          <w:rFonts w:ascii="Times New Roman" w:hAnsi="Times New Roman"/>
          <w:sz w:val="24"/>
          <w:szCs w:val="24"/>
        </w:rPr>
        <w:t>, Partnership Planning</w:t>
      </w:r>
      <w:r w:rsidR="00D5694B">
        <w:rPr>
          <w:rFonts w:ascii="Times New Roman" w:hAnsi="Times New Roman"/>
          <w:sz w:val="24"/>
          <w:szCs w:val="24"/>
        </w:rPr>
        <w:t xml:space="preserve"> Region</w:t>
      </w:r>
      <w:r w:rsidR="00610667" w:rsidRPr="00382BF4">
        <w:rPr>
          <w:rFonts w:ascii="Times New Roman" w:hAnsi="Times New Roman"/>
          <w:sz w:val="24"/>
          <w:szCs w:val="24"/>
        </w:rPr>
        <w:t>, or PPR</w:t>
      </w:r>
      <w:r w:rsidR="007A06CB" w:rsidRPr="00382BF4">
        <w:rPr>
          <w:rFonts w:ascii="Times New Roman" w:hAnsi="Times New Roman"/>
          <w:sz w:val="24"/>
          <w:szCs w:val="24"/>
        </w:rPr>
        <w:t xml:space="preserve"> terminology to refer to </w:t>
      </w:r>
      <w:r w:rsidR="006A4B71" w:rsidRPr="00382BF4">
        <w:rPr>
          <w:rFonts w:ascii="Times New Roman" w:hAnsi="Times New Roman"/>
          <w:sz w:val="24"/>
          <w:szCs w:val="24"/>
        </w:rPr>
        <w:t>DBHDS</w:t>
      </w:r>
      <w:r w:rsidR="007A06CB" w:rsidRPr="00382BF4">
        <w:rPr>
          <w:rFonts w:ascii="Times New Roman" w:hAnsi="Times New Roman"/>
          <w:sz w:val="24"/>
          <w:szCs w:val="24"/>
        </w:rPr>
        <w:t xml:space="preserve"> regions</w:t>
      </w:r>
      <w:r w:rsidR="00D5694B">
        <w:rPr>
          <w:rFonts w:ascii="Times New Roman" w:hAnsi="Times New Roman"/>
          <w:sz w:val="24"/>
          <w:szCs w:val="24"/>
        </w:rPr>
        <w:t>; this will</w:t>
      </w:r>
      <w:r w:rsidR="007A06CB" w:rsidRPr="00382BF4">
        <w:rPr>
          <w:rFonts w:ascii="Times New Roman" w:hAnsi="Times New Roman"/>
          <w:sz w:val="24"/>
          <w:szCs w:val="24"/>
        </w:rPr>
        <w:t xml:space="preserve"> avoid any confusion or misunderstanding.</w:t>
      </w:r>
    </w:p>
    <w:p w:rsidR="00F302FE" w:rsidRPr="00382BF4" w:rsidRDefault="00F302FE" w:rsidP="00F302FE">
      <w:pPr>
        <w:ind w:left="259" w:hanging="259"/>
        <w:rPr>
          <w:rFonts w:ascii="Times New Roman" w:hAnsi="Times New Roman"/>
          <w:sz w:val="24"/>
          <w:szCs w:val="24"/>
        </w:rPr>
      </w:pPr>
    </w:p>
    <w:p w:rsidR="006A4B71" w:rsidRPr="00382BF4" w:rsidRDefault="00171550" w:rsidP="00564929">
      <w:pPr>
        <w:rPr>
          <w:rFonts w:ascii="Times New Roman" w:hAnsi="Times New Roman"/>
          <w:sz w:val="24"/>
          <w:szCs w:val="24"/>
        </w:rPr>
        <w:sectPr w:rsidR="006A4B71" w:rsidRPr="00382BF4" w:rsidSect="006A4B71">
          <w:headerReference w:type="default" r:id="rId7"/>
          <w:footerReference w:type="default" r:id="rId8"/>
          <w:pgSz w:w="12240" w:h="15840"/>
          <w:pgMar w:top="1296" w:right="1296" w:bottom="1296" w:left="1296" w:header="720" w:footer="720" w:gutter="0"/>
          <w:cols w:space="720"/>
          <w:docGrid w:linePitch="360"/>
        </w:sectPr>
      </w:pPr>
      <w:r>
        <w:rPr>
          <w:rFonts w:ascii="Times New Roman" w:hAnsi="Times New Roman"/>
          <w:sz w:val="24"/>
          <w:szCs w:val="24"/>
        </w:rPr>
        <w:t>Maps follow the description</w:t>
      </w:r>
      <w:r w:rsidR="00F05E45">
        <w:rPr>
          <w:rFonts w:ascii="Times New Roman" w:hAnsi="Times New Roman"/>
          <w:sz w:val="24"/>
          <w:szCs w:val="24"/>
        </w:rPr>
        <w:t>s</w:t>
      </w:r>
      <w:r>
        <w:rPr>
          <w:rFonts w:ascii="Times New Roman" w:hAnsi="Times New Roman"/>
          <w:sz w:val="24"/>
          <w:szCs w:val="24"/>
        </w:rPr>
        <w:t xml:space="preserve"> of the Primary DBHDS and Developmental Services regions.  </w:t>
      </w:r>
      <w:r w:rsidR="00030414">
        <w:rPr>
          <w:rFonts w:ascii="Times New Roman" w:hAnsi="Times New Roman"/>
          <w:sz w:val="24"/>
          <w:szCs w:val="24"/>
        </w:rPr>
        <w:t>Th</w:t>
      </w:r>
      <w:r w:rsidR="00F42B06">
        <w:rPr>
          <w:rFonts w:ascii="Times New Roman" w:hAnsi="Times New Roman"/>
          <w:sz w:val="24"/>
          <w:szCs w:val="24"/>
        </w:rPr>
        <w:t xml:space="preserve">ese DBHDS regional designations </w:t>
      </w:r>
      <w:r w:rsidR="00030414">
        <w:rPr>
          <w:rFonts w:ascii="Times New Roman" w:hAnsi="Times New Roman"/>
          <w:sz w:val="24"/>
          <w:szCs w:val="24"/>
        </w:rPr>
        <w:t>ha</w:t>
      </w:r>
      <w:r w:rsidR="00F42B06">
        <w:rPr>
          <w:rFonts w:ascii="Times New Roman" w:hAnsi="Times New Roman"/>
          <w:sz w:val="24"/>
          <w:szCs w:val="24"/>
        </w:rPr>
        <w:t>ve</w:t>
      </w:r>
      <w:r w:rsidR="00030414">
        <w:rPr>
          <w:rFonts w:ascii="Times New Roman" w:hAnsi="Times New Roman"/>
          <w:sz w:val="24"/>
          <w:szCs w:val="24"/>
        </w:rPr>
        <w:t xml:space="preserve"> been reviewed and approved by </w:t>
      </w:r>
      <w:r w:rsidR="00D5694B">
        <w:rPr>
          <w:rFonts w:ascii="Times New Roman" w:hAnsi="Times New Roman"/>
          <w:sz w:val="24"/>
          <w:szCs w:val="24"/>
        </w:rPr>
        <w:t>all of the participating parties</w:t>
      </w:r>
      <w:r>
        <w:rPr>
          <w:rFonts w:ascii="Times New Roman" w:hAnsi="Times New Roman"/>
          <w:sz w:val="24"/>
          <w:szCs w:val="24"/>
        </w:rPr>
        <w:t xml:space="preserve"> in DBHDS</w:t>
      </w:r>
      <w:r w:rsidR="00F42B06">
        <w:rPr>
          <w:rFonts w:ascii="Times New Roman" w:hAnsi="Times New Roman"/>
          <w:sz w:val="24"/>
          <w:szCs w:val="24"/>
        </w:rPr>
        <w:t xml:space="preserve"> and</w:t>
      </w:r>
      <w:r>
        <w:rPr>
          <w:rFonts w:ascii="Times New Roman" w:hAnsi="Times New Roman"/>
          <w:sz w:val="24"/>
          <w:szCs w:val="24"/>
        </w:rPr>
        <w:t xml:space="preserve"> </w:t>
      </w:r>
      <w:r w:rsidR="00F42B06">
        <w:rPr>
          <w:rFonts w:ascii="Times New Roman" w:hAnsi="Times New Roman"/>
          <w:sz w:val="24"/>
          <w:szCs w:val="24"/>
        </w:rPr>
        <w:t xml:space="preserve">shared with the affected CSBs </w:t>
      </w:r>
      <w:r>
        <w:rPr>
          <w:rFonts w:ascii="Times New Roman" w:hAnsi="Times New Roman"/>
          <w:sz w:val="24"/>
          <w:szCs w:val="24"/>
        </w:rPr>
        <w:t xml:space="preserve">and </w:t>
      </w:r>
      <w:r w:rsidR="00F42B06">
        <w:rPr>
          <w:rFonts w:ascii="Times New Roman" w:hAnsi="Times New Roman"/>
          <w:sz w:val="24"/>
          <w:szCs w:val="24"/>
        </w:rPr>
        <w:t>with the VACSB Executive Directors Forum at its meeting on May 5.</w:t>
      </w:r>
      <w:r w:rsidR="004F579C">
        <w:rPr>
          <w:rFonts w:ascii="Times New Roman" w:hAnsi="Times New Roman"/>
          <w:sz w:val="24"/>
          <w:szCs w:val="24"/>
        </w:rPr>
        <w:t xml:space="preserve">  </w:t>
      </w:r>
      <w:r w:rsidR="006A4B71" w:rsidRPr="00382BF4">
        <w:rPr>
          <w:rFonts w:ascii="Times New Roman" w:hAnsi="Times New Roman"/>
          <w:sz w:val="24"/>
          <w:szCs w:val="24"/>
        </w:rPr>
        <w:t xml:space="preserve"> </w:t>
      </w:r>
    </w:p>
    <w:p w:rsidR="00557826" w:rsidRPr="00382BF4" w:rsidRDefault="00557826" w:rsidP="00557826">
      <w:pPr>
        <w:rPr>
          <w:rFonts w:ascii="Times New Roman" w:hAnsi="Times New Roman"/>
          <w:sz w:val="24"/>
          <w:szCs w:val="24"/>
        </w:rPr>
      </w:pPr>
      <w:r w:rsidRPr="00382BF4">
        <w:rPr>
          <w:rFonts w:ascii="Times New Roman" w:hAnsi="Times New Roman"/>
          <w:sz w:val="24"/>
          <w:szCs w:val="24"/>
        </w:rPr>
        <w:lastRenderedPageBreak/>
        <w:t xml:space="preserve">The Primary DBHDS Regions </w:t>
      </w:r>
      <w:r w:rsidR="00171550">
        <w:rPr>
          <w:rFonts w:ascii="Times New Roman" w:hAnsi="Times New Roman"/>
          <w:sz w:val="24"/>
          <w:szCs w:val="24"/>
        </w:rPr>
        <w:t>will be</w:t>
      </w:r>
      <w:r w:rsidRPr="00382BF4">
        <w:rPr>
          <w:rFonts w:ascii="Times New Roman" w:hAnsi="Times New Roman"/>
          <w:sz w:val="24"/>
          <w:szCs w:val="24"/>
        </w:rPr>
        <w:t xml:space="preserve"> used generally by </w:t>
      </w:r>
      <w:r w:rsidR="00382BF4" w:rsidRPr="00382BF4">
        <w:rPr>
          <w:rFonts w:ascii="Times New Roman" w:hAnsi="Times New Roman"/>
          <w:sz w:val="24"/>
          <w:szCs w:val="24"/>
        </w:rPr>
        <w:t xml:space="preserve">almost all of </w:t>
      </w:r>
      <w:r w:rsidRPr="00382BF4">
        <w:rPr>
          <w:rFonts w:ascii="Times New Roman" w:hAnsi="Times New Roman"/>
          <w:sz w:val="24"/>
          <w:szCs w:val="24"/>
        </w:rPr>
        <w:t>DBHDS, including the Behavioral Health Services</w:t>
      </w:r>
      <w:r w:rsidR="00171550">
        <w:rPr>
          <w:rFonts w:ascii="Times New Roman" w:hAnsi="Times New Roman"/>
          <w:sz w:val="24"/>
          <w:szCs w:val="24"/>
        </w:rPr>
        <w:t>;</w:t>
      </w:r>
      <w:r w:rsidRPr="00382BF4">
        <w:rPr>
          <w:rFonts w:ascii="Times New Roman" w:hAnsi="Times New Roman"/>
          <w:sz w:val="24"/>
          <w:szCs w:val="24"/>
        </w:rPr>
        <w:t xml:space="preserve"> Forensic Services</w:t>
      </w:r>
      <w:r w:rsidR="00171550">
        <w:rPr>
          <w:rFonts w:ascii="Times New Roman" w:hAnsi="Times New Roman"/>
          <w:sz w:val="24"/>
          <w:szCs w:val="24"/>
        </w:rPr>
        <w:t>;</w:t>
      </w:r>
      <w:r w:rsidRPr="00382BF4">
        <w:rPr>
          <w:rFonts w:ascii="Times New Roman" w:hAnsi="Times New Roman"/>
          <w:sz w:val="24"/>
          <w:szCs w:val="24"/>
        </w:rPr>
        <w:t xml:space="preserve"> Finance, Administration, and Technology</w:t>
      </w:r>
      <w:r w:rsidR="00171550">
        <w:rPr>
          <w:rFonts w:ascii="Times New Roman" w:hAnsi="Times New Roman"/>
          <w:sz w:val="24"/>
          <w:szCs w:val="24"/>
        </w:rPr>
        <w:t>; and Quality Management and Development</w:t>
      </w:r>
      <w:r w:rsidRPr="00382BF4">
        <w:rPr>
          <w:rFonts w:ascii="Times New Roman" w:hAnsi="Times New Roman"/>
          <w:sz w:val="24"/>
          <w:szCs w:val="24"/>
        </w:rPr>
        <w:t xml:space="preserve"> Divisions and the Offices of Human Rights and Licensing.</w:t>
      </w:r>
    </w:p>
    <w:p w:rsidR="00F302FE" w:rsidRPr="00557826" w:rsidRDefault="00F302FE" w:rsidP="00557826">
      <w:pPr>
        <w:rPr>
          <w:rFonts w:asciiTheme="majorHAnsi" w:hAnsiTheme="majorHAnsi"/>
          <w:sz w:val="24"/>
          <w:szCs w:val="24"/>
        </w:rPr>
      </w:pPr>
    </w:p>
    <w:tbl>
      <w:tblPr>
        <w:tblStyle w:val="TableGrid"/>
        <w:tblW w:w="9648" w:type="dxa"/>
        <w:jc w:val="center"/>
        <w:tblBorders>
          <w:top w:val="single" w:sz="12" w:space="0" w:color="auto"/>
          <w:left w:val="single" w:sz="12" w:space="0" w:color="auto"/>
          <w:bottom w:val="single" w:sz="12" w:space="0" w:color="auto"/>
          <w:right w:val="single" w:sz="12" w:space="0" w:color="auto"/>
        </w:tblBorders>
        <w:tblCellMar>
          <w:left w:w="29" w:type="dxa"/>
          <w:right w:w="29" w:type="dxa"/>
        </w:tblCellMar>
        <w:tblLook w:val="04A0" w:firstRow="1" w:lastRow="0" w:firstColumn="1" w:lastColumn="0" w:noHBand="0" w:noVBand="1"/>
      </w:tblPr>
      <w:tblGrid>
        <w:gridCol w:w="4770"/>
        <w:gridCol w:w="4878"/>
      </w:tblGrid>
      <w:tr w:rsidR="007A06CB" w:rsidTr="00A05D99">
        <w:trPr>
          <w:trHeight w:val="72"/>
          <w:jc w:val="center"/>
        </w:trPr>
        <w:tc>
          <w:tcPr>
            <w:tcW w:w="9648" w:type="dxa"/>
            <w:gridSpan w:val="2"/>
            <w:tcBorders>
              <w:top w:val="single" w:sz="12" w:space="0" w:color="auto"/>
              <w:left w:val="single" w:sz="12" w:space="0" w:color="auto"/>
              <w:bottom w:val="single" w:sz="12" w:space="0" w:color="auto"/>
              <w:right w:val="single" w:sz="12" w:space="0" w:color="auto"/>
            </w:tcBorders>
            <w:hideMark/>
          </w:tcPr>
          <w:p w:rsidR="007A06CB" w:rsidRDefault="007A06CB" w:rsidP="00171550">
            <w:pPr>
              <w:jc w:val="center"/>
              <w:rPr>
                <w:rFonts w:ascii="Times New Roman" w:hAnsi="Times New Roman"/>
                <w:b/>
                <w:sz w:val="24"/>
              </w:rPr>
            </w:pPr>
            <w:r>
              <w:rPr>
                <w:rFonts w:ascii="Times New Roman" w:hAnsi="Times New Roman"/>
                <w:b/>
                <w:sz w:val="24"/>
              </w:rPr>
              <w:t>Primary DBHDS Regions</w:t>
            </w:r>
          </w:p>
        </w:tc>
      </w:tr>
      <w:tr w:rsidR="007A06CB" w:rsidTr="00A05D99">
        <w:trPr>
          <w:trHeight w:val="72"/>
          <w:jc w:val="center"/>
        </w:trPr>
        <w:tc>
          <w:tcPr>
            <w:tcW w:w="4770" w:type="dxa"/>
            <w:tcBorders>
              <w:top w:val="single" w:sz="12" w:space="0" w:color="auto"/>
              <w:left w:val="single" w:sz="12" w:space="0" w:color="auto"/>
              <w:bottom w:val="single" w:sz="4" w:space="0" w:color="auto"/>
              <w:right w:val="single" w:sz="4" w:space="0" w:color="auto"/>
            </w:tcBorders>
            <w:hideMark/>
          </w:tcPr>
          <w:p w:rsidR="007A06CB" w:rsidRDefault="007A06CB" w:rsidP="00D263B5">
            <w:pPr>
              <w:tabs>
                <w:tab w:val="left" w:pos="3456"/>
              </w:tabs>
              <w:rPr>
                <w:rFonts w:ascii="Times New Roman" w:hAnsi="Times New Roman"/>
                <w:b/>
                <w:sz w:val="24"/>
              </w:rPr>
            </w:pPr>
            <w:r>
              <w:rPr>
                <w:rFonts w:ascii="Times New Roman" w:hAnsi="Times New Roman"/>
                <w:b/>
                <w:sz w:val="24"/>
              </w:rPr>
              <w:t xml:space="preserve">DBHDS Region 1       </w:t>
            </w:r>
            <w:r>
              <w:rPr>
                <w:rFonts w:ascii="Times New Roman" w:hAnsi="Times New Roman"/>
                <w:sz w:val="24"/>
              </w:rPr>
              <w:t>(9 CSBs)</w:t>
            </w:r>
            <w:r>
              <w:rPr>
                <w:rFonts w:ascii="Times New Roman" w:hAnsi="Times New Roman"/>
                <w:sz w:val="24"/>
              </w:rPr>
              <w:tab/>
            </w:r>
          </w:p>
        </w:tc>
        <w:tc>
          <w:tcPr>
            <w:tcW w:w="4878" w:type="dxa"/>
            <w:tcBorders>
              <w:top w:val="single" w:sz="12" w:space="0" w:color="auto"/>
              <w:left w:val="single" w:sz="4" w:space="0" w:color="auto"/>
              <w:bottom w:val="single" w:sz="4" w:space="0" w:color="auto"/>
              <w:right w:val="single" w:sz="12" w:space="0" w:color="auto"/>
            </w:tcBorders>
            <w:hideMark/>
          </w:tcPr>
          <w:p w:rsidR="007A06CB" w:rsidRDefault="007A06CB" w:rsidP="00D263B5">
            <w:pPr>
              <w:rPr>
                <w:rFonts w:ascii="Times New Roman" w:hAnsi="Times New Roman"/>
                <w:sz w:val="24"/>
              </w:rPr>
            </w:pPr>
            <w:r>
              <w:rPr>
                <w:rFonts w:ascii="Times New Roman" w:hAnsi="Times New Roman"/>
                <w:b/>
                <w:sz w:val="24"/>
              </w:rPr>
              <w:t xml:space="preserve">DBHDS Region 3 </w:t>
            </w:r>
            <w:r>
              <w:rPr>
                <w:rFonts w:ascii="Times New Roman" w:hAnsi="Times New Roman"/>
                <w:sz w:val="24"/>
              </w:rPr>
              <w:t>(continued)</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Alleghany Highlands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New River Valley Community Services</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Harrisonburg-Rockingham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Piedmont Community Services</w:t>
            </w:r>
            <w:r>
              <w:rPr>
                <w:rFonts w:ascii="Times New Roman" w:hAnsi="Times New Roman"/>
                <w:b/>
                <w:sz w:val="24"/>
                <w:vertAlign w:val="superscript"/>
              </w:rPr>
              <w:t>2</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Horizon Behavioral Health</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Planning District One Behavioral Health Services</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Northwestern Community Services</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Southside CSB</w:t>
            </w:r>
            <w:r>
              <w:rPr>
                <w:rFonts w:ascii="Times New Roman" w:hAnsi="Times New Roman"/>
                <w:b/>
                <w:sz w:val="24"/>
                <w:vertAlign w:val="superscript"/>
              </w:rPr>
              <w:t>2</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Rappahannock Area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b/>
                <w:sz w:val="24"/>
              </w:rPr>
              <w:t xml:space="preserve">DBHDS Region 4       </w:t>
            </w:r>
            <w:r>
              <w:rPr>
                <w:rFonts w:ascii="Times New Roman" w:hAnsi="Times New Roman"/>
                <w:sz w:val="24"/>
              </w:rPr>
              <w:t>(7 CSBs)</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Rappahannock-Rapidan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Chesterfield CSB</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Region Ten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Crossroads CSB</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Rockbridge Area Community Services</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District 19 CSB</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Valley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A05D99" w:rsidP="00D263B5">
            <w:pPr>
              <w:rPr>
                <w:rFonts w:ascii="Times New Roman" w:hAnsi="Times New Roman"/>
                <w:sz w:val="24"/>
              </w:rPr>
            </w:pPr>
            <w:r>
              <w:rPr>
                <w:rFonts w:ascii="Times New Roman" w:hAnsi="Times New Roman"/>
                <w:sz w:val="24"/>
              </w:rPr>
              <w:t>Goochland-Powhatan Community Services</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b/>
                <w:sz w:val="24"/>
              </w:rPr>
              <w:t xml:space="preserve">DBHDS Region 2       </w:t>
            </w:r>
            <w:r>
              <w:rPr>
                <w:rFonts w:ascii="Times New Roman" w:hAnsi="Times New Roman"/>
                <w:sz w:val="24"/>
              </w:rPr>
              <w:t>(5 CSBs)</w:t>
            </w:r>
          </w:p>
        </w:tc>
        <w:tc>
          <w:tcPr>
            <w:tcW w:w="4878" w:type="dxa"/>
            <w:tcBorders>
              <w:top w:val="single" w:sz="4" w:space="0" w:color="auto"/>
              <w:left w:val="single" w:sz="4" w:space="0" w:color="auto"/>
              <w:right w:val="single" w:sz="12" w:space="0" w:color="auto"/>
            </w:tcBorders>
            <w:hideMark/>
          </w:tcPr>
          <w:p w:rsidR="00A05D99" w:rsidRDefault="00A05D99" w:rsidP="00A05D99">
            <w:pPr>
              <w:rPr>
                <w:rFonts w:ascii="Times New Roman" w:hAnsi="Times New Roman"/>
                <w:sz w:val="24"/>
              </w:rPr>
            </w:pPr>
            <w:r>
              <w:rPr>
                <w:rFonts w:ascii="Times New Roman" w:hAnsi="Times New Roman"/>
                <w:sz w:val="24"/>
              </w:rPr>
              <w:t>Hanover County CSB</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Alexandria CSB</w:t>
            </w:r>
          </w:p>
        </w:tc>
        <w:tc>
          <w:tcPr>
            <w:tcW w:w="4878" w:type="dxa"/>
            <w:tcBorders>
              <w:left w:val="single" w:sz="4" w:space="0" w:color="auto"/>
              <w:bottom w:val="single" w:sz="4" w:space="0" w:color="auto"/>
              <w:right w:val="single" w:sz="12" w:space="0" w:color="auto"/>
            </w:tcBorders>
            <w:hideMark/>
          </w:tcPr>
          <w:p w:rsidR="00A05D99" w:rsidRDefault="00A05D99" w:rsidP="00A05D99">
            <w:pPr>
              <w:rPr>
                <w:rFonts w:ascii="Times New Roman" w:hAnsi="Times New Roman"/>
                <w:sz w:val="24"/>
              </w:rPr>
            </w:pPr>
            <w:r>
              <w:rPr>
                <w:rFonts w:ascii="Times New Roman" w:hAnsi="Times New Roman"/>
                <w:sz w:val="24"/>
              </w:rPr>
              <w:t>Henrico Area MH and Developmental Services</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Arlington County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7A06CB" w:rsidP="00D263B5">
            <w:pPr>
              <w:rPr>
                <w:rFonts w:ascii="Times New Roman" w:hAnsi="Times New Roman"/>
                <w:sz w:val="24"/>
              </w:rPr>
            </w:pPr>
            <w:r>
              <w:rPr>
                <w:rFonts w:ascii="Times New Roman" w:hAnsi="Times New Roman"/>
                <w:sz w:val="24"/>
              </w:rPr>
              <w:t>Richmond Behavioral Health Authority</w:t>
            </w:r>
          </w:p>
        </w:tc>
      </w:tr>
      <w:tr w:rsidR="007A06CB"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7A06CB" w:rsidRDefault="007A06CB" w:rsidP="00D263B5">
            <w:pPr>
              <w:rPr>
                <w:rFonts w:ascii="Times New Roman" w:hAnsi="Times New Roman"/>
                <w:sz w:val="24"/>
              </w:rPr>
            </w:pPr>
            <w:r>
              <w:rPr>
                <w:rFonts w:ascii="Times New Roman" w:hAnsi="Times New Roman"/>
                <w:sz w:val="24"/>
              </w:rPr>
              <w:t>Fairfax-Falls Church CSB</w:t>
            </w:r>
          </w:p>
        </w:tc>
        <w:tc>
          <w:tcPr>
            <w:tcW w:w="4878" w:type="dxa"/>
            <w:tcBorders>
              <w:top w:val="single" w:sz="4" w:space="0" w:color="auto"/>
              <w:left w:val="single" w:sz="4" w:space="0" w:color="auto"/>
              <w:bottom w:val="single" w:sz="4" w:space="0" w:color="auto"/>
              <w:right w:val="single" w:sz="12" w:space="0" w:color="auto"/>
            </w:tcBorders>
            <w:hideMark/>
          </w:tcPr>
          <w:p w:rsidR="007A06CB" w:rsidRDefault="007A06CB" w:rsidP="00D263B5">
            <w:pPr>
              <w:rPr>
                <w:rFonts w:ascii="Times New Roman" w:hAnsi="Times New Roman"/>
                <w:sz w:val="24"/>
              </w:rPr>
            </w:pPr>
            <w:r>
              <w:rPr>
                <w:rFonts w:ascii="Times New Roman" w:hAnsi="Times New Roman"/>
                <w:b/>
                <w:sz w:val="24"/>
              </w:rPr>
              <w:t xml:space="preserve">DBHDS Region 5       </w:t>
            </w:r>
            <w:r>
              <w:rPr>
                <w:rFonts w:ascii="Times New Roman" w:hAnsi="Times New Roman"/>
                <w:sz w:val="24"/>
              </w:rPr>
              <w:t>(9 CSBs)</w:t>
            </w:r>
          </w:p>
        </w:tc>
      </w:tr>
      <w:tr w:rsidR="00A05D99" w:rsidTr="007C2FC2">
        <w:trPr>
          <w:trHeight w:val="72"/>
          <w:jc w:val="center"/>
        </w:trPr>
        <w:tc>
          <w:tcPr>
            <w:tcW w:w="4770" w:type="dxa"/>
            <w:vMerge w:val="restart"/>
            <w:tcBorders>
              <w:top w:val="single" w:sz="4" w:space="0" w:color="auto"/>
              <w:left w:val="single" w:sz="12" w:space="0" w:color="auto"/>
              <w:right w:val="single" w:sz="4" w:space="0" w:color="auto"/>
            </w:tcBorders>
            <w:hideMark/>
          </w:tcPr>
          <w:p w:rsidR="00A05D99" w:rsidRDefault="00A05D99" w:rsidP="00A05D99">
            <w:pPr>
              <w:rPr>
                <w:rFonts w:ascii="Times New Roman" w:hAnsi="Times New Roman"/>
                <w:sz w:val="24"/>
              </w:rPr>
            </w:pPr>
            <w:r>
              <w:rPr>
                <w:rFonts w:ascii="Times New Roman" w:hAnsi="Times New Roman"/>
                <w:sz w:val="24"/>
              </w:rPr>
              <w:t>Loudoun County Department of Mental Health,</w:t>
            </w:r>
          </w:p>
          <w:p w:rsidR="00A05D99" w:rsidRDefault="00A05D99" w:rsidP="00D263B5">
            <w:pPr>
              <w:rPr>
                <w:rFonts w:ascii="Times New Roman" w:hAnsi="Times New Roman"/>
                <w:sz w:val="24"/>
              </w:rPr>
            </w:pPr>
            <w:r>
              <w:rPr>
                <w:rFonts w:ascii="Times New Roman" w:hAnsi="Times New Roman"/>
                <w:sz w:val="24"/>
              </w:rPr>
              <w:t xml:space="preserve">   Substance Abuse and Developmental Services</w:t>
            </w: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D263B5">
            <w:pPr>
              <w:rPr>
                <w:rFonts w:ascii="Times New Roman" w:hAnsi="Times New Roman"/>
                <w:sz w:val="24"/>
              </w:rPr>
            </w:pPr>
            <w:r>
              <w:rPr>
                <w:rFonts w:ascii="Times New Roman" w:hAnsi="Times New Roman"/>
                <w:sz w:val="24"/>
              </w:rPr>
              <w:t>Chesapeake Integrated Behavioral Healthcare</w:t>
            </w:r>
          </w:p>
        </w:tc>
      </w:tr>
      <w:tr w:rsidR="00A05D99" w:rsidTr="007C2FC2">
        <w:trPr>
          <w:trHeight w:val="72"/>
          <w:jc w:val="center"/>
        </w:trPr>
        <w:tc>
          <w:tcPr>
            <w:tcW w:w="4770" w:type="dxa"/>
            <w:vMerge/>
            <w:tcBorders>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E85541">
            <w:pPr>
              <w:rPr>
                <w:rFonts w:ascii="Times New Roman" w:hAnsi="Times New Roman"/>
                <w:sz w:val="24"/>
              </w:rPr>
            </w:pPr>
            <w:r>
              <w:rPr>
                <w:rFonts w:ascii="Times New Roman" w:hAnsi="Times New Roman"/>
                <w:sz w:val="24"/>
              </w:rPr>
              <w:t>Colonial Behavioral Health</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Prince William County CSB</w:t>
            </w: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E85541">
            <w:pPr>
              <w:rPr>
                <w:rFonts w:ascii="Times New Roman" w:hAnsi="Times New Roman"/>
                <w:sz w:val="24"/>
              </w:rPr>
            </w:pPr>
            <w:r>
              <w:rPr>
                <w:rFonts w:ascii="Times New Roman" w:hAnsi="Times New Roman"/>
                <w:sz w:val="24"/>
              </w:rPr>
              <w:t>Eastern Shore CSB</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b/>
                <w:sz w:val="24"/>
              </w:rPr>
              <w:t xml:space="preserve">DBHDS Region 3       </w:t>
            </w:r>
            <w:r>
              <w:rPr>
                <w:rFonts w:ascii="Times New Roman" w:hAnsi="Times New Roman"/>
                <w:sz w:val="24"/>
              </w:rPr>
              <w:t>(10 CSBs)</w:t>
            </w: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E85541">
            <w:pPr>
              <w:rPr>
                <w:rFonts w:ascii="Times New Roman" w:hAnsi="Times New Roman"/>
                <w:sz w:val="24"/>
              </w:rPr>
            </w:pPr>
            <w:r>
              <w:rPr>
                <w:rFonts w:ascii="Times New Roman" w:hAnsi="Times New Roman"/>
                <w:sz w:val="24"/>
              </w:rPr>
              <w:t>Hampton-Newport News CSB</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Blue Ridge Behavioral Healthcare</w:t>
            </w:r>
            <w:r>
              <w:rPr>
                <w:rFonts w:ascii="Times New Roman" w:hAnsi="Times New Roman"/>
                <w:b/>
                <w:sz w:val="24"/>
                <w:vertAlign w:val="superscript"/>
              </w:rPr>
              <w:t>1</w:t>
            </w: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E85541">
            <w:pPr>
              <w:rPr>
                <w:rFonts w:ascii="Times New Roman" w:hAnsi="Times New Roman"/>
                <w:sz w:val="24"/>
              </w:rPr>
            </w:pPr>
            <w:r>
              <w:rPr>
                <w:rFonts w:ascii="Times New Roman" w:hAnsi="Times New Roman"/>
                <w:sz w:val="24"/>
              </w:rPr>
              <w:t>Middle Peninsula-Northern Neck CSB</w:t>
            </w: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Cumberland Mountain CSB</w:t>
            </w:r>
          </w:p>
        </w:tc>
        <w:tc>
          <w:tcPr>
            <w:tcW w:w="4878" w:type="dxa"/>
            <w:tcBorders>
              <w:top w:val="single" w:sz="4" w:space="0" w:color="auto"/>
              <w:left w:val="single" w:sz="4" w:space="0" w:color="auto"/>
              <w:bottom w:val="single" w:sz="4" w:space="0" w:color="auto"/>
              <w:right w:val="single" w:sz="12" w:space="0" w:color="auto"/>
            </w:tcBorders>
            <w:hideMark/>
          </w:tcPr>
          <w:p w:rsidR="00A05D99" w:rsidRDefault="00A05D99" w:rsidP="00E85541">
            <w:pPr>
              <w:rPr>
                <w:rFonts w:ascii="Times New Roman" w:hAnsi="Times New Roman"/>
                <w:sz w:val="24"/>
              </w:rPr>
            </w:pPr>
            <w:r>
              <w:rPr>
                <w:rFonts w:ascii="Times New Roman" w:hAnsi="Times New Roman"/>
                <w:sz w:val="24"/>
              </w:rPr>
              <w:t>Norfolk CSB</w:t>
            </w:r>
          </w:p>
        </w:tc>
      </w:tr>
      <w:tr w:rsidR="00A05D99" w:rsidTr="007E2BAD">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Danville-Pittsylvania Community Services</w:t>
            </w:r>
            <w:r>
              <w:rPr>
                <w:rFonts w:ascii="Times New Roman" w:hAnsi="Times New Roman"/>
                <w:b/>
                <w:sz w:val="24"/>
                <w:vertAlign w:val="superscript"/>
              </w:rPr>
              <w:t>2</w:t>
            </w:r>
          </w:p>
        </w:tc>
        <w:tc>
          <w:tcPr>
            <w:tcW w:w="4878" w:type="dxa"/>
            <w:vMerge w:val="restart"/>
            <w:tcBorders>
              <w:top w:val="single" w:sz="4" w:space="0" w:color="auto"/>
              <w:left w:val="single" w:sz="4" w:space="0" w:color="auto"/>
              <w:right w:val="single" w:sz="12" w:space="0" w:color="auto"/>
            </w:tcBorders>
            <w:hideMark/>
          </w:tcPr>
          <w:p w:rsidR="00A05D99" w:rsidRDefault="00A05D99" w:rsidP="00A05D99">
            <w:pPr>
              <w:rPr>
                <w:rFonts w:ascii="Times New Roman" w:hAnsi="Times New Roman"/>
                <w:sz w:val="24"/>
              </w:rPr>
            </w:pPr>
            <w:r>
              <w:rPr>
                <w:rFonts w:ascii="Times New Roman" w:hAnsi="Times New Roman"/>
                <w:sz w:val="24"/>
              </w:rPr>
              <w:t>Portsmouth Department of Behavioral</w:t>
            </w:r>
          </w:p>
          <w:p w:rsidR="00A05D99" w:rsidRDefault="00A05D99" w:rsidP="00D263B5">
            <w:pPr>
              <w:rPr>
                <w:rFonts w:ascii="Times New Roman" w:hAnsi="Times New Roman"/>
                <w:sz w:val="24"/>
              </w:rPr>
            </w:pPr>
            <w:r>
              <w:rPr>
                <w:rFonts w:ascii="Times New Roman" w:hAnsi="Times New Roman"/>
                <w:sz w:val="24"/>
              </w:rPr>
              <w:t xml:space="preserve">   Healthcare Services</w:t>
            </w:r>
          </w:p>
        </w:tc>
      </w:tr>
      <w:tr w:rsidR="00A05D99" w:rsidTr="007E2BAD">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Dickenson County Behavioral Health Services</w:t>
            </w:r>
          </w:p>
        </w:tc>
        <w:tc>
          <w:tcPr>
            <w:tcW w:w="4878" w:type="dxa"/>
            <w:vMerge/>
            <w:tcBorders>
              <w:left w:val="single" w:sz="4" w:space="0" w:color="auto"/>
              <w:right w:val="single" w:sz="12" w:space="0" w:color="auto"/>
            </w:tcBorders>
            <w:hideMark/>
          </w:tcPr>
          <w:p w:rsidR="00A05D99" w:rsidRDefault="00A05D99" w:rsidP="00D263B5">
            <w:pPr>
              <w:rPr>
                <w:rFonts w:ascii="Times New Roman" w:hAnsi="Times New Roman"/>
                <w:sz w:val="24"/>
              </w:rPr>
            </w:pPr>
          </w:p>
        </w:tc>
      </w:tr>
      <w:tr w:rsidR="00A05D99" w:rsidTr="00A05D99">
        <w:trPr>
          <w:trHeight w:val="72"/>
          <w:jc w:val="center"/>
        </w:trPr>
        <w:tc>
          <w:tcPr>
            <w:tcW w:w="4770" w:type="dxa"/>
            <w:tcBorders>
              <w:top w:val="single" w:sz="4" w:space="0" w:color="auto"/>
              <w:left w:val="single" w:sz="12" w:space="0" w:color="auto"/>
              <w:bottom w:val="single" w:sz="4"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Highlands Community Services</w:t>
            </w:r>
          </w:p>
        </w:tc>
        <w:tc>
          <w:tcPr>
            <w:tcW w:w="4878" w:type="dxa"/>
            <w:tcBorders>
              <w:left w:val="single" w:sz="4" w:space="0" w:color="auto"/>
              <w:bottom w:val="single" w:sz="4" w:space="0" w:color="auto"/>
              <w:right w:val="single" w:sz="12" w:space="0" w:color="auto"/>
            </w:tcBorders>
            <w:hideMark/>
          </w:tcPr>
          <w:p w:rsidR="00A05D99" w:rsidRDefault="00A05D99" w:rsidP="007E1721">
            <w:pPr>
              <w:rPr>
                <w:rFonts w:ascii="Times New Roman" w:hAnsi="Times New Roman"/>
                <w:sz w:val="24"/>
              </w:rPr>
            </w:pPr>
            <w:r>
              <w:rPr>
                <w:rFonts w:ascii="Times New Roman" w:hAnsi="Times New Roman"/>
                <w:sz w:val="24"/>
              </w:rPr>
              <w:t>Virginia Beach CSB</w:t>
            </w:r>
          </w:p>
        </w:tc>
      </w:tr>
      <w:tr w:rsidR="00A05D99" w:rsidTr="00A05D99">
        <w:trPr>
          <w:trHeight w:val="72"/>
          <w:jc w:val="center"/>
        </w:trPr>
        <w:tc>
          <w:tcPr>
            <w:tcW w:w="4770" w:type="dxa"/>
            <w:tcBorders>
              <w:top w:val="single" w:sz="4" w:space="0" w:color="auto"/>
              <w:left w:val="single" w:sz="12" w:space="0" w:color="auto"/>
              <w:bottom w:val="single" w:sz="12" w:space="0" w:color="auto"/>
              <w:right w:val="single" w:sz="4" w:space="0" w:color="auto"/>
            </w:tcBorders>
            <w:hideMark/>
          </w:tcPr>
          <w:p w:rsidR="00A05D99" w:rsidRDefault="00A05D99" w:rsidP="00D263B5">
            <w:pPr>
              <w:rPr>
                <w:rFonts w:ascii="Times New Roman" w:hAnsi="Times New Roman"/>
                <w:sz w:val="24"/>
              </w:rPr>
            </w:pPr>
            <w:r>
              <w:rPr>
                <w:rFonts w:ascii="Times New Roman" w:hAnsi="Times New Roman"/>
                <w:sz w:val="24"/>
              </w:rPr>
              <w:t>Mount Rogers CSB</w:t>
            </w:r>
          </w:p>
        </w:tc>
        <w:tc>
          <w:tcPr>
            <w:tcW w:w="4878" w:type="dxa"/>
            <w:tcBorders>
              <w:top w:val="single" w:sz="4" w:space="0" w:color="auto"/>
              <w:left w:val="single" w:sz="4" w:space="0" w:color="auto"/>
              <w:bottom w:val="single" w:sz="12" w:space="0" w:color="auto"/>
              <w:right w:val="single" w:sz="12" w:space="0" w:color="auto"/>
            </w:tcBorders>
            <w:hideMark/>
          </w:tcPr>
          <w:p w:rsidR="00A05D99" w:rsidRDefault="00A05D99" w:rsidP="007E1721">
            <w:pPr>
              <w:rPr>
                <w:rFonts w:ascii="Times New Roman" w:hAnsi="Times New Roman"/>
                <w:sz w:val="24"/>
              </w:rPr>
            </w:pPr>
            <w:r>
              <w:rPr>
                <w:rFonts w:ascii="Times New Roman" w:hAnsi="Times New Roman"/>
                <w:sz w:val="24"/>
              </w:rPr>
              <w:t>Western Tidewater CSB</w:t>
            </w:r>
          </w:p>
        </w:tc>
      </w:tr>
    </w:tbl>
    <w:p w:rsidR="00F302FE" w:rsidRDefault="007A06CB" w:rsidP="00F302FE">
      <w:pPr>
        <w:spacing w:before="120"/>
        <w:rPr>
          <w:rFonts w:ascii="Times New Roman" w:hAnsi="Times New Roman"/>
          <w:sz w:val="24"/>
        </w:rPr>
      </w:pPr>
      <w:r>
        <w:rPr>
          <w:rFonts w:ascii="Times New Roman" w:hAnsi="Times New Roman"/>
          <w:b/>
          <w:sz w:val="24"/>
          <w:vertAlign w:val="superscript"/>
        </w:rPr>
        <w:t>1</w:t>
      </w:r>
      <w:r>
        <w:rPr>
          <w:rFonts w:ascii="Times New Roman" w:hAnsi="Times New Roman"/>
          <w:b/>
          <w:sz w:val="24"/>
        </w:rPr>
        <w:t xml:space="preserve"> </w:t>
      </w:r>
      <w:r w:rsidR="00382BF4">
        <w:rPr>
          <w:rFonts w:ascii="Times New Roman" w:hAnsi="Times New Roman"/>
          <w:sz w:val="24"/>
        </w:rPr>
        <w:t>P</w:t>
      </w:r>
      <w:r>
        <w:rPr>
          <w:rFonts w:ascii="Times New Roman" w:hAnsi="Times New Roman"/>
          <w:sz w:val="24"/>
        </w:rPr>
        <w:t>art of sub-region 3.a in Region 3</w:t>
      </w:r>
      <w:r>
        <w:rPr>
          <w:rFonts w:ascii="Times New Roman" w:hAnsi="Times New Roman"/>
          <w:sz w:val="24"/>
        </w:rPr>
        <w:tab/>
      </w:r>
      <w:r w:rsidR="00382BF4">
        <w:rPr>
          <w:rFonts w:ascii="Times New Roman" w:hAnsi="Times New Roman"/>
          <w:sz w:val="24"/>
        </w:rPr>
        <w:tab/>
        <w:t xml:space="preserve">       </w:t>
      </w:r>
      <w:r w:rsidR="00F302FE">
        <w:rPr>
          <w:rFonts w:ascii="Times New Roman" w:hAnsi="Times New Roman"/>
          <w:b/>
          <w:sz w:val="24"/>
          <w:vertAlign w:val="superscript"/>
        </w:rPr>
        <w:t>2</w:t>
      </w:r>
      <w:r w:rsidR="00F302FE">
        <w:rPr>
          <w:rFonts w:ascii="Times New Roman" w:hAnsi="Times New Roman"/>
          <w:b/>
          <w:sz w:val="24"/>
        </w:rPr>
        <w:t xml:space="preserve"> </w:t>
      </w:r>
      <w:r w:rsidR="00382BF4">
        <w:rPr>
          <w:rFonts w:ascii="Times New Roman" w:hAnsi="Times New Roman"/>
          <w:sz w:val="24"/>
        </w:rPr>
        <w:t>P</w:t>
      </w:r>
      <w:r w:rsidR="00F302FE">
        <w:rPr>
          <w:rFonts w:ascii="Times New Roman" w:hAnsi="Times New Roman"/>
          <w:sz w:val="24"/>
        </w:rPr>
        <w:t>art of sub-region 3.b in Region 3</w:t>
      </w:r>
    </w:p>
    <w:p w:rsidR="00F302FE" w:rsidRDefault="00F302FE" w:rsidP="00F302FE">
      <w:pPr>
        <w:rPr>
          <w:rFonts w:asciiTheme="majorHAnsi" w:hAnsiTheme="majorHAnsi"/>
          <w:sz w:val="24"/>
          <w:szCs w:val="24"/>
        </w:rPr>
      </w:pPr>
    </w:p>
    <w:p w:rsidR="00F302FE" w:rsidRPr="00382BF4" w:rsidRDefault="00F302FE" w:rsidP="00F302FE">
      <w:pPr>
        <w:rPr>
          <w:rFonts w:ascii="Times New Roman" w:hAnsi="Times New Roman"/>
          <w:sz w:val="24"/>
          <w:szCs w:val="24"/>
        </w:rPr>
      </w:pPr>
      <w:r w:rsidRPr="00382BF4">
        <w:rPr>
          <w:rFonts w:ascii="Times New Roman" w:hAnsi="Times New Roman"/>
          <w:sz w:val="24"/>
          <w:szCs w:val="24"/>
        </w:rPr>
        <w:t xml:space="preserve">There are two sub-regions in Region 3, sub-regions 3.a and 3.b, related to the catchment areas of Catawba Hospital (adult psychiatric beds) and Southern Virginia Mental Health Institute respectively, utilization of beds in those state hospitals, and the allocation and use of DAP and LIPOS funds.  CSBs in these sub-regions are part of </w:t>
      </w:r>
      <w:r w:rsidR="00841EDF">
        <w:rPr>
          <w:rFonts w:ascii="Times New Roman" w:hAnsi="Times New Roman"/>
          <w:sz w:val="24"/>
          <w:szCs w:val="24"/>
        </w:rPr>
        <w:t xml:space="preserve">Primary </w:t>
      </w:r>
      <w:r w:rsidRPr="00382BF4">
        <w:rPr>
          <w:rFonts w:ascii="Times New Roman" w:hAnsi="Times New Roman"/>
          <w:sz w:val="24"/>
          <w:szCs w:val="24"/>
        </w:rPr>
        <w:t xml:space="preserve">DBHDS Region 3 for all other purposes. </w:t>
      </w:r>
    </w:p>
    <w:p w:rsidR="006B4185" w:rsidRDefault="006B4185" w:rsidP="00F302FE">
      <w:pPr>
        <w:rPr>
          <w:rFonts w:ascii="Times New Roman" w:hAnsi="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2808"/>
        <w:gridCol w:w="4500"/>
      </w:tblGrid>
      <w:tr w:rsidR="00557826" w:rsidTr="006B4185">
        <w:trPr>
          <w:trHeight w:val="288"/>
          <w:jc w:val="center"/>
        </w:trPr>
        <w:tc>
          <w:tcPr>
            <w:tcW w:w="2808" w:type="dxa"/>
            <w:tcBorders>
              <w:bottom w:val="single" w:sz="12" w:space="0" w:color="auto"/>
            </w:tcBorders>
            <w:vAlign w:val="center"/>
          </w:tcPr>
          <w:p w:rsidR="00557826" w:rsidRPr="00557826" w:rsidRDefault="00557826" w:rsidP="00557826">
            <w:pPr>
              <w:jc w:val="center"/>
              <w:rPr>
                <w:rFonts w:ascii="Times New Roman" w:hAnsi="Times New Roman"/>
                <w:b/>
                <w:sz w:val="24"/>
              </w:rPr>
            </w:pPr>
            <w:r w:rsidRPr="00557826">
              <w:rPr>
                <w:rFonts w:ascii="Times New Roman" w:hAnsi="Times New Roman"/>
                <w:b/>
                <w:sz w:val="24"/>
              </w:rPr>
              <w:t>Region 3 Sub-regions</w:t>
            </w:r>
          </w:p>
        </w:tc>
        <w:tc>
          <w:tcPr>
            <w:tcW w:w="4500" w:type="dxa"/>
            <w:tcBorders>
              <w:bottom w:val="single" w:sz="12" w:space="0" w:color="auto"/>
            </w:tcBorders>
            <w:vAlign w:val="center"/>
          </w:tcPr>
          <w:p w:rsidR="00557826" w:rsidRPr="00557826" w:rsidRDefault="00557826" w:rsidP="00557826">
            <w:pPr>
              <w:jc w:val="center"/>
              <w:rPr>
                <w:rFonts w:ascii="Times New Roman" w:hAnsi="Times New Roman"/>
                <w:b/>
                <w:sz w:val="24"/>
              </w:rPr>
            </w:pPr>
            <w:r w:rsidRPr="00557826">
              <w:rPr>
                <w:rFonts w:ascii="Times New Roman" w:hAnsi="Times New Roman"/>
                <w:b/>
                <w:sz w:val="24"/>
              </w:rPr>
              <w:t>CSBs</w:t>
            </w:r>
          </w:p>
        </w:tc>
      </w:tr>
      <w:tr w:rsidR="00557826" w:rsidTr="006B4185">
        <w:trPr>
          <w:trHeight w:val="288"/>
          <w:jc w:val="center"/>
        </w:trPr>
        <w:tc>
          <w:tcPr>
            <w:tcW w:w="2808" w:type="dxa"/>
            <w:tcBorders>
              <w:top w:val="single" w:sz="12" w:space="0" w:color="auto"/>
              <w:bottom w:val="single" w:sz="6" w:space="0" w:color="auto"/>
            </w:tcBorders>
            <w:vAlign w:val="center"/>
          </w:tcPr>
          <w:p w:rsidR="00557826" w:rsidRDefault="00557826" w:rsidP="00557826">
            <w:pPr>
              <w:rPr>
                <w:rFonts w:ascii="Times New Roman" w:hAnsi="Times New Roman"/>
                <w:sz w:val="24"/>
              </w:rPr>
            </w:pPr>
            <w:r>
              <w:rPr>
                <w:rFonts w:ascii="Times New Roman" w:hAnsi="Times New Roman"/>
                <w:sz w:val="24"/>
              </w:rPr>
              <w:t>Sub-region 3.a</w:t>
            </w:r>
          </w:p>
        </w:tc>
        <w:tc>
          <w:tcPr>
            <w:tcW w:w="4500" w:type="dxa"/>
            <w:tcBorders>
              <w:top w:val="single" w:sz="12" w:space="0" w:color="auto"/>
              <w:bottom w:val="single" w:sz="6" w:space="0" w:color="auto"/>
            </w:tcBorders>
            <w:vAlign w:val="center"/>
          </w:tcPr>
          <w:p w:rsidR="00557826" w:rsidRDefault="00557826" w:rsidP="00557826">
            <w:pPr>
              <w:rPr>
                <w:rFonts w:ascii="Times New Roman" w:hAnsi="Times New Roman"/>
                <w:sz w:val="24"/>
              </w:rPr>
            </w:pPr>
            <w:r>
              <w:rPr>
                <w:rFonts w:ascii="Times New Roman" w:hAnsi="Times New Roman"/>
                <w:sz w:val="24"/>
              </w:rPr>
              <w:t>Blue Ridge Behavioral Healthcare</w:t>
            </w:r>
          </w:p>
        </w:tc>
      </w:tr>
      <w:tr w:rsidR="006B4185" w:rsidTr="006B4185">
        <w:trPr>
          <w:trHeight w:val="288"/>
          <w:jc w:val="center"/>
        </w:trPr>
        <w:tc>
          <w:tcPr>
            <w:tcW w:w="2808" w:type="dxa"/>
            <w:vMerge w:val="restart"/>
            <w:tcBorders>
              <w:top w:val="single" w:sz="6" w:space="0" w:color="auto"/>
            </w:tcBorders>
            <w:vAlign w:val="center"/>
          </w:tcPr>
          <w:p w:rsidR="006B4185" w:rsidRDefault="006B4185" w:rsidP="00557826">
            <w:pPr>
              <w:rPr>
                <w:rFonts w:ascii="Times New Roman" w:hAnsi="Times New Roman"/>
                <w:sz w:val="24"/>
              </w:rPr>
            </w:pPr>
            <w:r>
              <w:rPr>
                <w:rFonts w:ascii="Times New Roman" w:hAnsi="Times New Roman"/>
                <w:sz w:val="24"/>
              </w:rPr>
              <w:t>Sub-region 3.b</w:t>
            </w:r>
          </w:p>
        </w:tc>
        <w:tc>
          <w:tcPr>
            <w:tcW w:w="4500" w:type="dxa"/>
            <w:tcBorders>
              <w:top w:val="single" w:sz="6" w:space="0" w:color="auto"/>
            </w:tcBorders>
            <w:vAlign w:val="center"/>
          </w:tcPr>
          <w:p w:rsidR="006B4185" w:rsidRDefault="006B4185" w:rsidP="00557826">
            <w:pPr>
              <w:rPr>
                <w:rFonts w:ascii="Times New Roman" w:hAnsi="Times New Roman"/>
                <w:sz w:val="24"/>
              </w:rPr>
            </w:pPr>
            <w:r>
              <w:rPr>
                <w:rFonts w:ascii="Times New Roman" w:hAnsi="Times New Roman"/>
                <w:sz w:val="24"/>
              </w:rPr>
              <w:t>Danville-Pittsylvania Community Services</w:t>
            </w:r>
          </w:p>
        </w:tc>
      </w:tr>
      <w:tr w:rsidR="006B4185" w:rsidTr="006B4185">
        <w:trPr>
          <w:trHeight w:val="288"/>
          <w:jc w:val="center"/>
        </w:trPr>
        <w:tc>
          <w:tcPr>
            <w:tcW w:w="2808" w:type="dxa"/>
            <w:vMerge/>
            <w:vAlign w:val="center"/>
          </w:tcPr>
          <w:p w:rsidR="006B4185" w:rsidRDefault="006B4185" w:rsidP="00557826">
            <w:pPr>
              <w:rPr>
                <w:rFonts w:ascii="Times New Roman" w:hAnsi="Times New Roman"/>
                <w:sz w:val="24"/>
              </w:rPr>
            </w:pPr>
          </w:p>
        </w:tc>
        <w:tc>
          <w:tcPr>
            <w:tcW w:w="4500" w:type="dxa"/>
            <w:vAlign w:val="center"/>
          </w:tcPr>
          <w:p w:rsidR="006B4185" w:rsidRDefault="006B4185" w:rsidP="00557826">
            <w:pPr>
              <w:rPr>
                <w:rFonts w:ascii="Times New Roman" w:hAnsi="Times New Roman"/>
                <w:sz w:val="24"/>
              </w:rPr>
            </w:pPr>
            <w:r>
              <w:rPr>
                <w:rFonts w:ascii="Times New Roman" w:hAnsi="Times New Roman"/>
                <w:sz w:val="24"/>
              </w:rPr>
              <w:t>Piedmont Community Services</w:t>
            </w:r>
          </w:p>
        </w:tc>
      </w:tr>
      <w:tr w:rsidR="006B4185" w:rsidTr="006B4185">
        <w:trPr>
          <w:trHeight w:val="288"/>
          <w:jc w:val="center"/>
        </w:trPr>
        <w:tc>
          <w:tcPr>
            <w:tcW w:w="2808" w:type="dxa"/>
            <w:vMerge/>
            <w:vAlign w:val="center"/>
          </w:tcPr>
          <w:p w:rsidR="006B4185" w:rsidRDefault="006B4185" w:rsidP="00557826">
            <w:pPr>
              <w:rPr>
                <w:rFonts w:ascii="Times New Roman" w:hAnsi="Times New Roman"/>
                <w:sz w:val="24"/>
              </w:rPr>
            </w:pPr>
          </w:p>
        </w:tc>
        <w:tc>
          <w:tcPr>
            <w:tcW w:w="4500" w:type="dxa"/>
            <w:vAlign w:val="center"/>
          </w:tcPr>
          <w:p w:rsidR="006B4185" w:rsidRDefault="006B4185" w:rsidP="00557826">
            <w:pPr>
              <w:rPr>
                <w:rFonts w:ascii="Times New Roman" w:hAnsi="Times New Roman"/>
                <w:sz w:val="24"/>
              </w:rPr>
            </w:pPr>
            <w:r>
              <w:rPr>
                <w:rFonts w:ascii="Times New Roman" w:hAnsi="Times New Roman"/>
                <w:sz w:val="24"/>
              </w:rPr>
              <w:t>Southside CSB</w:t>
            </w:r>
          </w:p>
        </w:tc>
      </w:tr>
    </w:tbl>
    <w:p w:rsidR="00557826" w:rsidRDefault="00557826" w:rsidP="007A06CB">
      <w:pPr>
        <w:spacing w:before="120"/>
        <w:rPr>
          <w:rFonts w:ascii="Times New Roman" w:hAnsi="Times New Roman"/>
          <w:sz w:val="24"/>
        </w:rPr>
      </w:pPr>
    </w:p>
    <w:p w:rsidR="00FC6EF4" w:rsidRDefault="00FC6EF4" w:rsidP="007A06CB">
      <w:pPr>
        <w:spacing w:before="60"/>
        <w:rPr>
          <w:rFonts w:asciiTheme="majorHAnsi" w:hAnsiTheme="majorHAnsi"/>
          <w:b/>
          <w:color w:val="0000FF"/>
          <w:sz w:val="24"/>
          <w:szCs w:val="24"/>
        </w:rPr>
        <w:sectPr w:rsidR="00FC6EF4" w:rsidSect="00A05D99">
          <w:pgSz w:w="12240" w:h="15840"/>
          <w:pgMar w:top="1008" w:right="1296" w:bottom="1008" w:left="1296" w:header="720" w:footer="720" w:gutter="0"/>
          <w:cols w:space="720"/>
          <w:docGrid w:linePitch="360"/>
        </w:sectPr>
      </w:pPr>
    </w:p>
    <w:p w:rsidR="00A76955" w:rsidRPr="00382BF4" w:rsidRDefault="00171550" w:rsidP="00F302FE">
      <w:pPr>
        <w:jc w:val="center"/>
        <w:rPr>
          <w:rFonts w:ascii="Times New Roman" w:hAnsi="Times New Roman"/>
          <w:b/>
          <w:sz w:val="24"/>
          <w:szCs w:val="24"/>
        </w:rPr>
      </w:pPr>
      <w:r>
        <w:rPr>
          <w:rFonts w:ascii="Times New Roman" w:hAnsi="Times New Roman"/>
          <w:b/>
          <w:noProof/>
          <w:sz w:val="24"/>
          <w:szCs w:val="24"/>
          <w:lang w:eastAsia="en-US"/>
        </w:rPr>
        <w:lastRenderedPageBreak/>
        <w:drawing>
          <wp:inline distT="0" distB="0" distL="0" distR="0">
            <wp:extent cx="8589085" cy="6332220"/>
            <wp:effectExtent l="19050" t="0" r="2465" b="0"/>
            <wp:docPr id="1" name="Picture 1" descr="C:\Users\mip00404\AppData\Local\Microsoft\Windows\Temporary Internet Files\Content.Outlook\G0F31K4X\DBHDS Regions_low_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p00404\AppData\Local\Microsoft\Windows\Temporary Internet Files\Content.Outlook\G0F31K4X\DBHDS Regions_low_resolution (2).jpg"/>
                    <pic:cNvPicPr>
                      <a:picLocks noChangeAspect="1" noChangeArrowheads="1"/>
                    </pic:cNvPicPr>
                  </pic:nvPicPr>
                  <pic:blipFill>
                    <a:blip r:embed="rId9" cstate="print"/>
                    <a:srcRect/>
                    <a:stretch>
                      <a:fillRect/>
                    </a:stretch>
                  </pic:blipFill>
                  <pic:spPr bwMode="auto">
                    <a:xfrm>
                      <a:off x="0" y="0"/>
                      <a:ext cx="8595360" cy="6336846"/>
                    </a:xfrm>
                    <a:prstGeom prst="rect">
                      <a:avLst/>
                    </a:prstGeom>
                    <a:noFill/>
                    <a:ln w="9525">
                      <a:noFill/>
                      <a:miter lim="800000"/>
                      <a:headEnd/>
                      <a:tailEnd/>
                    </a:ln>
                  </pic:spPr>
                </pic:pic>
              </a:graphicData>
            </a:graphic>
          </wp:inline>
        </w:drawing>
      </w:r>
    </w:p>
    <w:p w:rsidR="00F302FE" w:rsidRPr="00F302FE" w:rsidRDefault="00F302FE" w:rsidP="00F302FE">
      <w:pPr>
        <w:rPr>
          <w:rFonts w:asciiTheme="majorHAnsi" w:hAnsiTheme="majorHAnsi"/>
          <w:b/>
          <w:sz w:val="24"/>
          <w:szCs w:val="24"/>
        </w:rPr>
      </w:pPr>
    </w:p>
    <w:p w:rsidR="00287919" w:rsidRDefault="00287919" w:rsidP="008B2375">
      <w:pPr>
        <w:pStyle w:val="PlainText"/>
        <w:rPr>
          <w:rFonts w:ascii="Times New Roman" w:hAnsi="Times New Roman" w:cs="Times New Roman"/>
          <w:color w:val="auto"/>
          <w:szCs w:val="24"/>
        </w:rPr>
      </w:pPr>
    </w:p>
    <w:p w:rsidR="00287919" w:rsidRDefault="00287919" w:rsidP="008B2375">
      <w:pPr>
        <w:pStyle w:val="PlainText"/>
        <w:rPr>
          <w:rFonts w:ascii="Times New Roman" w:hAnsi="Times New Roman" w:cs="Times New Roman"/>
          <w:color w:val="auto"/>
          <w:szCs w:val="24"/>
        </w:rPr>
        <w:sectPr w:rsidR="00287919" w:rsidSect="00287919">
          <w:headerReference w:type="default" r:id="rId10"/>
          <w:footerReference w:type="default" r:id="rId11"/>
          <w:pgSz w:w="15840" w:h="12240" w:orient="landscape"/>
          <w:pgMar w:top="576" w:right="1008" w:bottom="576" w:left="1008" w:header="432" w:footer="432" w:gutter="0"/>
          <w:cols w:space="720"/>
          <w:docGrid w:linePitch="360"/>
        </w:sectPr>
      </w:pPr>
    </w:p>
    <w:p w:rsidR="008B2375" w:rsidRPr="00382BF4" w:rsidRDefault="00F302FE" w:rsidP="008B2375">
      <w:pPr>
        <w:pStyle w:val="PlainText"/>
        <w:rPr>
          <w:rFonts w:ascii="Times New Roman" w:hAnsi="Times New Roman" w:cs="Times New Roman"/>
          <w:color w:val="auto"/>
        </w:rPr>
      </w:pPr>
      <w:r w:rsidRPr="00382BF4">
        <w:rPr>
          <w:rFonts w:ascii="Times New Roman" w:hAnsi="Times New Roman" w:cs="Times New Roman"/>
          <w:color w:val="auto"/>
          <w:szCs w:val="24"/>
        </w:rPr>
        <w:lastRenderedPageBreak/>
        <w:t xml:space="preserve">The Developmental Services Division identified the need for </w:t>
      </w:r>
      <w:r w:rsidR="00F42B06">
        <w:rPr>
          <w:rFonts w:ascii="Times New Roman" w:hAnsi="Times New Roman" w:cs="Times New Roman"/>
          <w:color w:val="auto"/>
          <w:szCs w:val="24"/>
        </w:rPr>
        <w:t>different</w:t>
      </w:r>
      <w:r w:rsidRPr="00382BF4">
        <w:rPr>
          <w:rFonts w:ascii="Times New Roman" w:hAnsi="Times New Roman" w:cs="Times New Roman"/>
          <w:color w:val="auto"/>
          <w:szCs w:val="24"/>
        </w:rPr>
        <w:t xml:space="preserve"> regional designation</w:t>
      </w:r>
      <w:r w:rsidR="00F42B06">
        <w:rPr>
          <w:rFonts w:ascii="Times New Roman" w:hAnsi="Times New Roman" w:cs="Times New Roman"/>
          <w:color w:val="auto"/>
          <w:szCs w:val="24"/>
        </w:rPr>
        <w:t>s</w:t>
      </w:r>
      <w:r w:rsidRPr="00382BF4">
        <w:rPr>
          <w:rFonts w:ascii="Times New Roman" w:hAnsi="Times New Roman" w:cs="Times New Roman"/>
          <w:color w:val="auto"/>
          <w:szCs w:val="24"/>
        </w:rPr>
        <w:t xml:space="preserve"> </w:t>
      </w:r>
      <w:r w:rsidR="008E2AB3">
        <w:rPr>
          <w:rFonts w:ascii="Times New Roman" w:hAnsi="Times New Roman" w:cs="Times New Roman"/>
          <w:color w:val="auto"/>
          <w:szCs w:val="24"/>
        </w:rPr>
        <w:t>because</w:t>
      </w:r>
      <w:r w:rsidR="008B2375" w:rsidRPr="00382BF4">
        <w:rPr>
          <w:rFonts w:ascii="Times New Roman" w:hAnsi="Times New Roman" w:cs="Times New Roman"/>
          <w:color w:val="auto"/>
          <w:szCs w:val="24"/>
        </w:rPr>
        <w:t xml:space="preserve"> i</w:t>
      </w:r>
      <w:r w:rsidR="008B2375" w:rsidRPr="00382BF4">
        <w:rPr>
          <w:rFonts w:ascii="Times New Roman" w:hAnsi="Times New Roman" w:cs="Times New Roman"/>
          <w:color w:val="auto"/>
        </w:rPr>
        <w:t>t may be not be able to match the Primary DBHDS Regions exactly.  Specifically, it needs a larger northern Virginia region</w:t>
      </w:r>
      <w:r w:rsidR="00F42B06">
        <w:rPr>
          <w:rFonts w:ascii="Times New Roman" w:hAnsi="Times New Roman" w:cs="Times New Roman"/>
          <w:color w:val="auto"/>
        </w:rPr>
        <w:t xml:space="preserve"> and the resulting </w:t>
      </w:r>
      <w:r w:rsidR="008B2375" w:rsidRPr="00382BF4">
        <w:rPr>
          <w:rFonts w:ascii="Times New Roman" w:hAnsi="Times New Roman" w:cs="Times New Roman"/>
          <w:color w:val="auto"/>
        </w:rPr>
        <w:t xml:space="preserve">larger population base for the DOJ Trust </w:t>
      </w:r>
      <w:proofErr w:type="gramStart"/>
      <w:r w:rsidR="008B2375" w:rsidRPr="00382BF4">
        <w:rPr>
          <w:rFonts w:ascii="Times New Roman" w:hAnsi="Times New Roman" w:cs="Times New Roman"/>
          <w:color w:val="auto"/>
        </w:rPr>
        <w:t>Fund,</w:t>
      </w:r>
      <w:proofErr w:type="gramEnd"/>
      <w:r w:rsidR="008B2375" w:rsidRPr="00382BF4">
        <w:rPr>
          <w:rFonts w:ascii="Times New Roman" w:hAnsi="Times New Roman" w:cs="Times New Roman"/>
          <w:color w:val="auto"/>
        </w:rPr>
        <w:t xml:space="preserve"> and two additional staff will be assigned to the enlarged Developmental Services </w:t>
      </w:r>
      <w:r w:rsidR="00897ADF">
        <w:rPr>
          <w:rFonts w:ascii="Times New Roman" w:hAnsi="Times New Roman" w:cs="Times New Roman"/>
          <w:color w:val="auto"/>
        </w:rPr>
        <w:t xml:space="preserve">(DS) Northern </w:t>
      </w:r>
      <w:r w:rsidR="008B2375" w:rsidRPr="00382BF4">
        <w:rPr>
          <w:rFonts w:ascii="Times New Roman" w:hAnsi="Times New Roman" w:cs="Times New Roman"/>
          <w:color w:val="auto"/>
        </w:rPr>
        <w:t>Region</w:t>
      </w:r>
      <w:r w:rsidR="00897ADF">
        <w:rPr>
          <w:rFonts w:ascii="Times New Roman" w:hAnsi="Times New Roman" w:cs="Times New Roman"/>
          <w:color w:val="auto"/>
        </w:rPr>
        <w:t xml:space="preserve"> </w:t>
      </w:r>
      <w:r w:rsidR="008B2375" w:rsidRPr="00382BF4">
        <w:rPr>
          <w:rFonts w:ascii="Times New Roman" w:hAnsi="Times New Roman" w:cs="Times New Roman"/>
          <w:color w:val="auto"/>
        </w:rPr>
        <w:t xml:space="preserve">for the increased number of assessments, waiver pre-authorizations, and waitlist management needs. </w:t>
      </w:r>
      <w:r w:rsidR="00030414">
        <w:rPr>
          <w:rFonts w:ascii="Times New Roman" w:hAnsi="Times New Roman" w:cs="Times New Roman"/>
          <w:color w:val="auto"/>
        </w:rPr>
        <w:t xml:space="preserve"> </w:t>
      </w:r>
      <w:r w:rsidR="00897ADF">
        <w:rPr>
          <w:rFonts w:ascii="Times New Roman" w:hAnsi="Times New Roman" w:cs="Times New Roman"/>
          <w:color w:val="auto"/>
        </w:rPr>
        <w:t xml:space="preserve">The DS Northern </w:t>
      </w:r>
      <w:r w:rsidR="008B2375" w:rsidRPr="00382BF4">
        <w:rPr>
          <w:rFonts w:ascii="Times New Roman" w:hAnsi="Times New Roman" w:cs="Times New Roman"/>
          <w:color w:val="auto"/>
        </w:rPr>
        <w:t xml:space="preserve">Region is created by moving Northwestern Community Services, </w:t>
      </w:r>
      <w:r w:rsidR="008B2375" w:rsidRPr="00382BF4">
        <w:rPr>
          <w:rFonts w:ascii="Times New Roman" w:hAnsi="Times New Roman" w:cs="Times New Roman"/>
          <w:color w:val="auto"/>
          <w:szCs w:val="24"/>
        </w:rPr>
        <w:t xml:space="preserve">Rappahannock Area CSB, and Rappahannock-Rapidan CSB from Primary DBHDS Region 1 </w:t>
      </w:r>
      <w:r w:rsidR="00030414">
        <w:rPr>
          <w:rFonts w:ascii="Times New Roman" w:hAnsi="Times New Roman" w:cs="Times New Roman"/>
          <w:color w:val="auto"/>
          <w:szCs w:val="24"/>
        </w:rPr>
        <w:t xml:space="preserve">into </w:t>
      </w:r>
      <w:r w:rsidR="008E2AB3">
        <w:rPr>
          <w:rFonts w:ascii="Times New Roman" w:hAnsi="Times New Roman" w:cs="Times New Roman"/>
          <w:color w:val="auto"/>
          <w:szCs w:val="24"/>
        </w:rPr>
        <w:t>the Northern Region</w:t>
      </w:r>
      <w:r w:rsidR="00030414">
        <w:rPr>
          <w:rFonts w:ascii="Times New Roman" w:hAnsi="Times New Roman" w:cs="Times New Roman"/>
          <w:color w:val="auto"/>
          <w:szCs w:val="24"/>
        </w:rPr>
        <w:t xml:space="preserve">.  </w:t>
      </w:r>
      <w:r w:rsidR="004D0065" w:rsidRPr="00382BF4">
        <w:rPr>
          <w:rFonts w:ascii="Times New Roman" w:hAnsi="Times New Roman" w:cs="Times New Roman"/>
          <w:color w:val="auto"/>
          <w:szCs w:val="24"/>
        </w:rPr>
        <w:t xml:space="preserve">Also, </w:t>
      </w:r>
      <w:r w:rsidR="00030414">
        <w:rPr>
          <w:rFonts w:ascii="Times New Roman" w:hAnsi="Times New Roman" w:cs="Times New Roman"/>
          <w:color w:val="auto"/>
          <w:szCs w:val="24"/>
        </w:rPr>
        <w:t xml:space="preserve">the </w:t>
      </w:r>
      <w:r w:rsidR="004D0065" w:rsidRPr="00382BF4">
        <w:rPr>
          <w:rFonts w:ascii="Times New Roman" w:hAnsi="Times New Roman" w:cs="Times New Roman"/>
          <w:color w:val="auto"/>
          <w:szCs w:val="24"/>
        </w:rPr>
        <w:t xml:space="preserve">DS </w:t>
      </w:r>
      <w:r w:rsidR="00030414">
        <w:rPr>
          <w:rFonts w:ascii="Times New Roman" w:hAnsi="Times New Roman" w:cs="Times New Roman"/>
          <w:color w:val="auto"/>
          <w:szCs w:val="24"/>
        </w:rPr>
        <w:t xml:space="preserve">Central </w:t>
      </w:r>
      <w:r w:rsidR="004D0065" w:rsidRPr="00382BF4">
        <w:rPr>
          <w:rFonts w:ascii="Times New Roman" w:hAnsi="Times New Roman" w:cs="Times New Roman"/>
          <w:color w:val="auto"/>
          <w:szCs w:val="24"/>
        </w:rPr>
        <w:t xml:space="preserve">Region is created by moving </w:t>
      </w:r>
      <w:r w:rsidR="008B2375" w:rsidRPr="00382BF4">
        <w:rPr>
          <w:rFonts w:ascii="Times New Roman" w:hAnsi="Times New Roman" w:cs="Times New Roman"/>
          <w:color w:val="auto"/>
          <w:szCs w:val="24"/>
        </w:rPr>
        <w:t>Southside CSB</w:t>
      </w:r>
      <w:r w:rsidR="004D0065" w:rsidRPr="00382BF4">
        <w:rPr>
          <w:rFonts w:ascii="Times New Roman" w:hAnsi="Times New Roman" w:cs="Times New Roman"/>
          <w:color w:val="auto"/>
          <w:szCs w:val="24"/>
        </w:rPr>
        <w:t xml:space="preserve"> from </w:t>
      </w:r>
      <w:r w:rsidR="008B2375" w:rsidRPr="00382BF4">
        <w:rPr>
          <w:rFonts w:ascii="Times New Roman" w:hAnsi="Times New Roman" w:cs="Times New Roman"/>
          <w:color w:val="auto"/>
          <w:szCs w:val="24"/>
        </w:rPr>
        <w:t xml:space="preserve">Primary DBHDS Region 3 </w:t>
      </w:r>
      <w:r w:rsidR="00030414">
        <w:rPr>
          <w:rFonts w:ascii="Times New Roman" w:hAnsi="Times New Roman" w:cs="Times New Roman"/>
          <w:color w:val="auto"/>
          <w:szCs w:val="24"/>
        </w:rPr>
        <w:t>in</w:t>
      </w:r>
      <w:r w:rsidR="008B2375" w:rsidRPr="00382BF4">
        <w:rPr>
          <w:rFonts w:ascii="Times New Roman" w:hAnsi="Times New Roman" w:cs="Times New Roman"/>
          <w:color w:val="auto"/>
          <w:szCs w:val="24"/>
        </w:rPr>
        <w:t xml:space="preserve">to </w:t>
      </w:r>
      <w:r w:rsidR="008E2AB3">
        <w:rPr>
          <w:rFonts w:ascii="Times New Roman" w:hAnsi="Times New Roman" w:cs="Times New Roman"/>
          <w:color w:val="auto"/>
          <w:szCs w:val="24"/>
        </w:rPr>
        <w:t>the Central Region</w:t>
      </w:r>
      <w:r w:rsidR="00030414">
        <w:rPr>
          <w:rFonts w:ascii="Times New Roman" w:hAnsi="Times New Roman" w:cs="Times New Roman"/>
          <w:color w:val="auto"/>
          <w:szCs w:val="24"/>
        </w:rPr>
        <w:t xml:space="preserve"> </w:t>
      </w:r>
      <w:r w:rsidR="008B2375" w:rsidRPr="00382BF4">
        <w:rPr>
          <w:rFonts w:ascii="Times New Roman" w:hAnsi="Times New Roman" w:cs="Times New Roman"/>
          <w:color w:val="auto"/>
          <w:szCs w:val="24"/>
        </w:rPr>
        <w:t xml:space="preserve">so that </w:t>
      </w:r>
      <w:r w:rsidR="00030414">
        <w:rPr>
          <w:rFonts w:ascii="Times New Roman" w:hAnsi="Times New Roman" w:cs="Times New Roman"/>
          <w:color w:val="auto"/>
          <w:szCs w:val="24"/>
        </w:rPr>
        <w:t>Southside CSB</w:t>
      </w:r>
      <w:r w:rsidR="008B2375" w:rsidRPr="00382BF4">
        <w:rPr>
          <w:rFonts w:ascii="Times New Roman" w:hAnsi="Times New Roman" w:cs="Times New Roman"/>
          <w:color w:val="auto"/>
          <w:szCs w:val="24"/>
        </w:rPr>
        <w:t xml:space="preserve"> can be served by the REACH home in </w:t>
      </w:r>
      <w:r w:rsidR="00030414">
        <w:rPr>
          <w:rFonts w:ascii="Times New Roman" w:hAnsi="Times New Roman" w:cs="Times New Roman"/>
          <w:color w:val="auto"/>
          <w:szCs w:val="24"/>
        </w:rPr>
        <w:t xml:space="preserve">the Central </w:t>
      </w:r>
      <w:r w:rsidR="008B2375" w:rsidRPr="00382BF4">
        <w:rPr>
          <w:rFonts w:ascii="Times New Roman" w:hAnsi="Times New Roman" w:cs="Times New Roman"/>
          <w:color w:val="auto"/>
          <w:szCs w:val="24"/>
        </w:rPr>
        <w:t>Region</w:t>
      </w:r>
      <w:r w:rsidR="004D0065" w:rsidRPr="00382BF4">
        <w:rPr>
          <w:rFonts w:ascii="Times New Roman" w:hAnsi="Times New Roman" w:cs="Times New Roman"/>
          <w:color w:val="auto"/>
          <w:szCs w:val="24"/>
        </w:rPr>
        <w:t>.  These CSBs are highlighted in red typeface in the table below.  Otherwise, the regional CSB assignments in the Developmental Services Regions are identical to those in the Primary DBHDS Regions.</w:t>
      </w:r>
    </w:p>
    <w:p w:rsidR="006A4B71" w:rsidRPr="007A06CB" w:rsidRDefault="006A4B71" w:rsidP="004D0065">
      <w:pPr>
        <w:rPr>
          <w:rFonts w:ascii="Cambria" w:hAnsi="Cambria" w:cstheme="minorBidi"/>
          <w:color w:val="0000CC"/>
          <w:sz w:val="24"/>
        </w:rPr>
      </w:pPr>
    </w:p>
    <w:tbl>
      <w:tblPr>
        <w:tblStyle w:val="TableGrid"/>
        <w:tblW w:w="9648" w:type="dxa"/>
        <w:tblBorders>
          <w:top w:val="single" w:sz="12" w:space="0" w:color="auto"/>
          <w:left w:val="single" w:sz="12" w:space="0" w:color="auto"/>
          <w:bottom w:val="single" w:sz="12" w:space="0" w:color="auto"/>
          <w:right w:val="single" w:sz="12" w:space="0" w:color="auto"/>
        </w:tblBorders>
        <w:tblCellMar>
          <w:left w:w="29" w:type="dxa"/>
          <w:right w:w="29" w:type="dxa"/>
        </w:tblCellMar>
        <w:tblLook w:val="04A0" w:firstRow="1" w:lastRow="0" w:firstColumn="1" w:lastColumn="0" w:noHBand="0" w:noVBand="1"/>
      </w:tblPr>
      <w:tblGrid>
        <w:gridCol w:w="4799"/>
        <w:gridCol w:w="4849"/>
      </w:tblGrid>
      <w:tr w:rsidR="007D31D2" w:rsidTr="00F42B06">
        <w:trPr>
          <w:trHeight w:val="72"/>
        </w:trPr>
        <w:tc>
          <w:tcPr>
            <w:tcW w:w="9648" w:type="dxa"/>
            <w:gridSpan w:val="2"/>
            <w:tcBorders>
              <w:top w:val="single" w:sz="12" w:space="0" w:color="auto"/>
              <w:left w:val="single" w:sz="12" w:space="0" w:color="auto"/>
              <w:bottom w:val="single" w:sz="12" w:space="0" w:color="auto"/>
              <w:right w:val="single" w:sz="12" w:space="0" w:color="auto"/>
            </w:tcBorders>
            <w:vAlign w:val="center"/>
            <w:hideMark/>
          </w:tcPr>
          <w:p w:rsidR="007D31D2" w:rsidRDefault="007D31D2" w:rsidP="00BE1FA0">
            <w:pPr>
              <w:jc w:val="center"/>
              <w:rPr>
                <w:rFonts w:ascii="Times New Roman" w:hAnsi="Times New Roman"/>
                <w:b/>
                <w:sz w:val="24"/>
              </w:rPr>
            </w:pPr>
            <w:r>
              <w:rPr>
                <w:rFonts w:ascii="Times New Roman" w:hAnsi="Times New Roman"/>
                <w:b/>
                <w:sz w:val="24"/>
              </w:rPr>
              <w:t xml:space="preserve">Developmental Services </w:t>
            </w:r>
            <w:r w:rsidR="008B2375">
              <w:rPr>
                <w:rFonts w:ascii="Times New Roman" w:hAnsi="Times New Roman"/>
                <w:b/>
                <w:sz w:val="24"/>
              </w:rPr>
              <w:t xml:space="preserve">(DS) </w:t>
            </w:r>
            <w:r>
              <w:rPr>
                <w:rFonts w:ascii="Times New Roman" w:hAnsi="Times New Roman"/>
                <w:b/>
                <w:sz w:val="24"/>
              </w:rPr>
              <w:t>Regions</w:t>
            </w:r>
          </w:p>
        </w:tc>
      </w:tr>
      <w:tr w:rsidR="007D31D2" w:rsidTr="00F42B06">
        <w:trPr>
          <w:trHeight w:val="72"/>
        </w:trPr>
        <w:tc>
          <w:tcPr>
            <w:tcW w:w="4799" w:type="dxa"/>
            <w:tcBorders>
              <w:top w:val="single" w:sz="12" w:space="0" w:color="auto"/>
              <w:left w:val="single" w:sz="12" w:space="0" w:color="auto"/>
              <w:bottom w:val="single" w:sz="4" w:space="0" w:color="auto"/>
              <w:right w:val="single" w:sz="4" w:space="0" w:color="auto"/>
            </w:tcBorders>
            <w:vAlign w:val="center"/>
            <w:hideMark/>
          </w:tcPr>
          <w:p w:rsidR="007D31D2" w:rsidRDefault="005E2D94" w:rsidP="00030414">
            <w:pPr>
              <w:tabs>
                <w:tab w:val="left" w:pos="3456"/>
              </w:tabs>
              <w:rPr>
                <w:rFonts w:ascii="Times New Roman" w:hAnsi="Times New Roman"/>
                <w:b/>
                <w:sz w:val="24"/>
              </w:rPr>
            </w:pPr>
            <w:r>
              <w:rPr>
                <w:rFonts w:ascii="Times New Roman" w:hAnsi="Times New Roman"/>
                <w:b/>
                <w:sz w:val="24"/>
              </w:rPr>
              <w:t xml:space="preserve">Western </w:t>
            </w:r>
            <w:r w:rsidR="00897ADF">
              <w:rPr>
                <w:rFonts w:ascii="Times New Roman" w:hAnsi="Times New Roman"/>
                <w:b/>
                <w:sz w:val="24"/>
              </w:rPr>
              <w:t>Region</w:t>
            </w:r>
            <w:r w:rsidR="007D31D2">
              <w:rPr>
                <w:rFonts w:ascii="Times New Roman" w:hAnsi="Times New Roman"/>
                <w:b/>
                <w:sz w:val="24"/>
              </w:rPr>
              <w:t xml:space="preserve">     </w:t>
            </w:r>
            <w:r w:rsidR="007D31D2">
              <w:rPr>
                <w:rFonts w:ascii="Times New Roman" w:hAnsi="Times New Roman"/>
                <w:sz w:val="24"/>
              </w:rPr>
              <w:t>(6 CSBs)</w:t>
            </w:r>
            <w:r w:rsidR="007D31D2">
              <w:rPr>
                <w:rFonts w:ascii="Times New Roman" w:hAnsi="Times New Roman"/>
                <w:sz w:val="24"/>
              </w:rPr>
              <w:tab/>
            </w:r>
          </w:p>
        </w:tc>
        <w:tc>
          <w:tcPr>
            <w:tcW w:w="4849" w:type="dxa"/>
            <w:tcBorders>
              <w:top w:val="single" w:sz="12" w:space="0" w:color="auto"/>
              <w:left w:val="single" w:sz="4" w:space="0" w:color="auto"/>
              <w:bottom w:val="single" w:sz="4" w:space="0" w:color="auto"/>
              <w:right w:val="single" w:sz="12" w:space="0" w:color="auto"/>
            </w:tcBorders>
            <w:vAlign w:val="center"/>
            <w:hideMark/>
          </w:tcPr>
          <w:p w:rsidR="007D31D2" w:rsidRDefault="005E2D94" w:rsidP="00030414">
            <w:pPr>
              <w:rPr>
                <w:rFonts w:ascii="Times New Roman" w:hAnsi="Times New Roman"/>
                <w:sz w:val="24"/>
              </w:rPr>
            </w:pPr>
            <w:r>
              <w:rPr>
                <w:rFonts w:ascii="Times New Roman" w:hAnsi="Times New Roman"/>
                <w:b/>
                <w:sz w:val="24"/>
              </w:rPr>
              <w:t xml:space="preserve">Southwest </w:t>
            </w:r>
            <w:r w:rsidR="007D31D2">
              <w:rPr>
                <w:rFonts w:ascii="Times New Roman" w:hAnsi="Times New Roman"/>
                <w:b/>
                <w:sz w:val="24"/>
              </w:rPr>
              <w:t xml:space="preserve">Region </w:t>
            </w:r>
            <w:r w:rsidR="007D31D2">
              <w:rPr>
                <w:rFonts w:ascii="Times New Roman" w:hAnsi="Times New Roman"/>
                <w:sz w:val="24"/>
              </w:rPr>
              <w:t>(continued)</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663E42">
            <w:pPr>
              <w:rPr>
                <w:rFonts w:ascii="Times New Roman" w:hAnsi="Times New Roman"/>
                <w:sz w:val="24"/>
              </w:rPr>
            </w:pPr>
            <w:r>
              <w:rPr>
                <w:rFonts w:ascii="Times New Roman" w:hAnsi="Times New Roman"/>
                <w:sz w:val="24"/>
              </w:rPr>
              <w:t>Alleghany Highlands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663E42">
            <w:pPr>
              <w:rPr>
                <w:rFonts w:ascii="Times New Roman" w:hAnsi="Times New Roman"/>
                <w:sz w:val="24"/>
              </w:rPr>
            </w:pPr>
            <w:r>
              <w:rPr>
                <w:rFonts w:ascii="Times New Roman" w:hAnsi="Times New Roman"/>
                <w:sz w:val="24"/>
              </w:rPr>
              <w:t>New River Valley Community Services</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663E42">
            <w:pPr>
              <w:rPr>
                <w:rFonts w:ascii="Times New Roman" w:hAnsi="Times New Roman"/>
                <w:sz w:val="24"/>
              </w:rPr>
            </w:pPr>
            <w:r>
              <w:rPr>
                <w:rFonts w:ascii="Times New Roman" w:hAnsi="Times New Roman"/>
                <w:sz w:val="24"/>
              </w:rPr>
              <w:t>Harrisonburg-Rockingham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663E42">
            <w:pPr>
              <w:rPr>
                <w:rFonts w:ascii="Times New Roman" w:hAnsi="Times New Roman"/>
                <w:sz w:val="24"/>
              </w:rPr>
            </w:pPr>
            <w:r>
              <w:rPr>
                <w:rFonts w:ascii="Times New Roman" w:hAnsi="Times New Roman"/>
                <w:sz w:val="24"/>
              </w:rPr>
              <w:t>Piedmont Community Services</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663E42">
            <w:pPr>
              <w:rPr>
                <w:rFonts w:ascii="Times New Roman" w:hAnsi="Times New Roman"/>
                <w:sz w:val="24"/>
              </w:rPr>
            </w:pPr>
            <w:r>
              <w:rPr>
                <w:rFonts w:ascii="Times New Roman" w:hAnsi="Times New Roman"/>
                <w:sz w:val="24"/>
              </w:rPr>
              <w:t>Horizon Behavioral Health</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030414">
            <w:pPr>
              <w:rPr>
                <w:rFonts w:ascii="Times New Roman" w:hAnsi="Times New Roman"/>
                <w:sz w:val="24"/>
              </w:rPr>
            </w:pPr>
            <w:r>
              <w:rPr>
                <w:rFonts w:ascii="Times New Roman" w:hAnsi="Times New Roman"/>
                <w:sz w:val="24"/>
              </w:rPr>
              <w:t>Planning District One Behavioral Health Services</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CF40E8">
            <w:pPr>
              <w:rPr>
                <w:rFonts w:ascii="Times New Roman" w:hAnsi="Times New Roman"/>
                <w:sz w:val="24"/>
              </w:rPr>
            </w:pPr>
            <w:r>
              <w:rPr>
                <w:rFonts w:ascii="Times New Roman" w:hAnsi="Times New Roman"/>
                <w:sz w:val="24"/>
              </w:rPr>
              <w:t>Region Ten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62360">
            <w:pPr>
              <w:rPr>
                <w:rFonts w:ascii="Times New Roman" w:hAnsi="Times New Roman"/>
                <w:sz w:val="24"/>
              </w:rPr>
            </w:pPr>
            <w:r>
              <w:rPr>
                <w:rFonts w:ascii="Times New Roman" w:hAnsi="Times New Roman"/>
                <w:b/>
                <w:sz w:val="24"/>
              </w:rPr>
              <w:t xml:space="preserve">Central Region     </w:t>
            </w:r>
            <w:r>
              <w:rPr>
                <w:rFonts w:ascii="Times New Roman" w:hAnsi="Times New Roman"/>
                <w:sz w:val="24"/>
              </w:rPr>
              <w:t>(8 CSBs)</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CF40E8">
            <w:pPr>
              <w:rPr>
                <w:rFonts w:ascii="Times New Roman" w:hAnsi="Times New Roman"/>
                <w:sz w:val="24"/>
              </w:rPr>
            </w:pPr>
            <w:r>
              <w:rPr>
                <w:rFonts w:ascii="Times New Roman" w:hAnsi="Times New Roman"/>
                <w:sz w:val="24"/>
              </w:rPr>
              <w:t>Rockbridge Area Community Services</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62360">
            <w:pPr>
              <w:rPr>
                <w:rFonts w:ascii="Times New Roman" w:hAnsi="Times New Roman"/>
                <w:sz w:val="24"/>
              </w:rPr>
            </w:pPr>
            <w:r>
              <w:rPr>
                <w:rFonts w:ascii="Times New Roman" w:hAnsi="Times New Roman"/>
                <w:sz w:val="24"/>
              </w:rPr>
              <w:t>Chesterfield CSB</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CF40E8">
            <w:pPr>
              <w:rPr>
                <w:rFonts w:ascii="Times New Roman" w:hAnsi="Times New Roman"/>
                <w:sz w:val="24"/>
              </w:rPr>
            </w:pPr>
            <w:r>
              <w:rPr>
                <w:rFonts w:ascii="Times New Roman" w:hAnsi="Times New Roman"/>
                <w:sz w:val="24"/>
              </w:rPr>
              <w:t>Valley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62360">
            <w:pPr>
              <w:rPr>
                <w:rFonts w:ascii="Times New Roman" w:hAnsi="Times New Roman"/>
                <w:sz w:val="24"/>
              </w:rPr>
            </w:pPr>
            <w:r>
              <w:rPr>
                <w:rFonts w:ascii="Times New Roman" w:hAnsi="Times New Roman"/>
                <w:sz w:val="24"/>
              </w:rPr>
              <w:t>Crossroads CSB</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5E2D94" w:rsidP="00030414">
            <w:pPr>
              <w:rPr>
                <w:rFonts w:ascii="Times New Roman" w:hAnsi="Times New Roman"/>
                <w:sz w:val="24"/>
              </w:rPr>
            </w:pPr>
            <w:r>
              <w:rPr>
                <w:rFonts w:ascii="Times New Roman" w:hAnsi="Times New Roman"/>
                <w:b/>
                <w:sz w:val="24"/>
              </w:rPr>
              <w:t xml:space="preserve">Northern </w:t>
            </w:r>
            <w:r w:rsidR="00897ADF">
              <w:rPr>
                <w:rFonts w:ascii="Times New Roman" w:hAnsi="Times New Roman"/>
                <w:b/>
                <w:sz w:val="24"/>
              </w:rPr>
              <w:t>Region</w:t>
            </w:r>
            <w:r w:rsidR="007D31D2">
              <w:rPr>
                <w:rFonts w:ascii="Times New Roman" w:hAnsi="Times New Roman"/>
                <w:b/>
                <w:sz w:val="24"/>
              </w:rPr>
              <w:t xml:space="preserve">     </w:t>
            </w:r>
            <w:r w:rsidR="007D31D2">
              <w:rPr>
                <w:rFonts w:ascii="Times New Roman" w:hAnsi="Times New Roman"/>
                <w:sz w:val="24"/>
              </w:rPr>
              <w:t>(8 CSBs)</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62360">
            <w:pPr>
              <w:rPr>
                <w:rFonts w:ascii="Times New Roman" w:hAnsi="Times New Roman"/>
                <w:sz w:val="24"/>
              </w:rPr>
            </w:pPr>
            <w:r>
              <w:rPr>
                <w:rFonts w:ascii="Times New Roman" w:hAnsi="Times New Roman"/>
                <w:sz w:val="24"/>
              </w:rPr>
              <w:t>District 19 CSB</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8A7BF3">
            <w:pPr>
              <w:rPr>
                <w:rFonts w:ascii="Times New Roman" w:hAnsi="Times New Roman"/>
                <w:sz w:val="24"/>
              </w:rPr>
            </w:pPr>
            <w:r>
              <w:rPr>
                <w:rFonts w:ascii="Times New Roman" w:hAnsi="Times New Roman"/>
                <w:sz w:val="24"/>
              </w:rPr>
              <w:t>Alexandria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62360">
            <w:pPr>
              <w:rPr>
                <w:rFonts w:ascii="Times New Roman" w:hAnsi="Times New Roman"/>
                <w:sz w:val="24"/>
              </w:rPr>
            </w:pPr>
            <w:r>
              <w:rPr>
                <w:rFonts w:ascii="Times New Roman" w:hAnsi="Times New Roman"/>
                <w:sz w:val="24"/>
              </w:rPr>
              <w:t>Goochland-Powhatan Community Services</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8A7BF3">
            <w:pPr>
              <w:rPr>
                <w:rFonts w:ascii="Times New Roman" w:hAnsi="Times New Roman"/>
                <w:sz w:val="24"/>
              </w:rPr>
            </w:pPr>
            <w:r>
              <w:rPr>
                <w:rFonts w:ascii="Times New Roman" w:hAnsi="Times New Roman"/>
                <w:sz w:val="24"/>
              </w:rPr>
              <w:t>Arlington County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42B06">
            <w:pPr>
              <w:rPr>
                <w:rFonts w:ascii="Times New Roman" w:hAnsi="Times New Roman"/>
                <w:sz w:val="24"/>
              </w:rPr>
            </w:pPr>
            <w:r>
              <w:rPr>
                <w:rFonts w:ascii="Times New Roman" w:hAnsi="Times New Roman"/>
                <w:sz w:val="24"/>
              </w:rPr>
              <w:t>Hanover County CSB</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Default="007D31D2" w:rsidP="008A7BF3">
            <w:pPr>
              <w:rPr>
                <w:rFonts w:ascii="Times New Roman" w:hAnsi="Times New Roman"/>
                <w:sz w:val="24"/>
              </w:rPr>
            </w:pPr>
            <w:r>
              <w:rPr>
                <w:rFonts w:ascii="Times New Roman" w:hAnsi="Times New Roman"/>
                <w:sz w:val="24"/>
              </w:rPr>
              <w:t>Fairfax-Falls Church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Default="003413BC" w:rsidP="00F42B06">
            <w:pPr>
              <w:rPr>
                <w:rFonts w:ascii="Times New Roman" w:hAnsi="Times New Roman"/>
                <w:sz w:val="24"/>
              </w:rPr>
            </w:pPr>
            <w:r>
              <w:rPr>
                <w:rFonts w:ascii="Times New Roman" w:hAnsi="Times New Roman"/>
                <w:sz w:val="24"/>
              </w:rPr>
              <w:t>Henrico Area MH and Developmental Services</w:t>
            </w:r>
          </w:p>
        </w:tc>
      </w:tr>
      <w:tr w:rsidR="00F42B06" w:rsidTr="00CA41D9">
        <w:trPr>
          <w:trHeight w:val="72"/>
        </w:trPr>
        <w:tc>
          <w:tcPr>
            <w:tcW w:w="4799" w:type="dxa"/>
            <w:vMerge w:val="restart"/>
            <w:tcBorders>
              <w:top w:val="single" w:sz="4" w:space="0" w:color="auto"/>
              <w:left w:val="single" w:sz="12" w:space="0" w:color="auto"/>
              <w:right w:val="single" w:sz="4" w:space="0" w:color="auto"/>
            </w:tcBorders>
            <w:vAlign w:val="center"/>
            <w:hideMark/>
          </w:tcPr>
          <w:p w:rsidR="00F42B06" w:rsidRDefault="00F42B06" w:rsidP="00F42B06">
            <w:pPr>
              <w:rPr>
                <w:rFonts w:ascii="Times New Roman" w:hAnsi="Times New Roman"/>
                <w:sz w:val="24"/>
              </w:rPr>
            </w:pPr>
            <w:r>
              <w:rPr>
                <w:rFonts w:ascii="Times New Roman" w:hAnsi="Times New Roman"/>
                <w:sz w:val="24"/>
              </w:rPr>
              <w:t xml:space="preserve">Loudoun County Department of Mental Health,   </w:t>
            </w:r>
          </w:p>
          <w:p w:rsidR="00F42B06" w:rsidRDefault="00F42B06" w:rsidP="008A7BF3">
            <w:pPr>
              <w:rPr>
                <w:rFonts w:ascii="Times New Roman" w:hAnsi="Times New Roman"/>
                <w:sz w:val="24"/>
              </w:rPr>
            </w:pPr>
            <w:r>
              <w:rPr>
                <w:rFonts w:ascii="Times New Roman" w:hAnsi="Times New Roman"/>
                <w:sz w:val="24"/>
              </w:rPr>
              <w:t xml:space="preserve">   Substance Abuse and Developmental Services</w:t>
            </w:r>
          </w:p>
        </w:tc>
        <w:tc>
          <w:tcPr>
            <w:tcW w:w="4849" w:type="dxa"/>
            <w:tcBorders>
              <w:top w:val="single" w:sz="4" w:space="0" w:color="auto"/>
              <w:left w:val="single" w:sz="4" w:space="0" w:color="auto"/>
              <w:bottom w:val="single" w:sz="4" w:space="0" w:color="auto"/>
              <w:right w:val="single" w:sz="12" w:space="0" w:color="auto"/>
            </w:tcBorders>
            <w:vAlign w:val="center"/>
            <w:hideMark/>
          </w:tcPr>
          <w:p w:rsidR="00F42B06" w:rsidRDefault="00F42B06" w:rsidP="00D35E44">
            <w:pPr>
              <w:rPr>
                <w:rFonts w:ascii="Times New Roman" w:hAnsi="Times New Roman"/>
                <w:sz w:val="24"/>
              </w:rPr>
            </w:pPr>
            <w:r>
              <w:rPr>
                <w:rFonts w:ascii="Times New Roman" w:hAnsi="Times New Roman"/>
                <w:sz w:val="24"/>
              </w:rPr>
              <w:t>Richmond Behavioral Health Authority</w:t>
            </w:r>
          </w:p>
        </w:tc>
      </w:tr>
      <w:tr w:rsidR="00F42B06" w:rsidTr="00CA41D9">
        <w:trPr>
          <w:trHeight w:val="72"/>
        </w:trPr>
        <w:tc>
          <w:tcPr>
            <w:tcW w:w="4799" w:type="dxa"/>
            <w:vMerge/>
            <w:tcBorders>
              <w:left w:val="single" w:sz="12" w:space="0" w:color="auto"/>
              <w:bottom w:val="single" w:sz="4" w:space="0" w:color="auto"/>
              <w:right w:val="single" w:sz="4" w:space="0" w:color="auto"/>
            </w:tcBorders>
            <w:vAlign w:val="center"/>
            <w:hideMark/>
          </w:tcPr>
          <w:p w:rsidR="00F42B06" w:rsidRDefault="00F42B06" w:rsidP="008A7BF3">
            <w:pPr>
              <w:rPr>
                <w:rFonts w:ascii="Times New Roman" w:hAnsi="Times New Roman"/>
                <w:sz w:val="24"/>
              </w:rPr>
            </w:pPr>
          </w:p>
        </w:tc>
        <w:tc>
          <w:tcPr>
            <w:tcW w:w="4849" w:type="dxa"/>
            <w:tcBorders>
              <w:top w:val="single" w:sz="4" w:space="0" w:color="auto"/>
              <w:left w:val="single" w:sz="4" w:space="0" w:color="auto"/>
              <w:bottom w:val="single" w:sz="4" w:space="0" w:color="auto"/>
              <w:right w:val="single" w:sz="12" w:space="0" w:color="auto"/>
            </w:tcBorders>
            <w:vAlign w:val="center"/>
            <w:hideMark/>
          </w:tcPr>
          <w:p w:rsidR="00F42B06" w:rsidRDefault="003413BC" w:rsidP="00D35E44">
            <w:pPr>
              <w:rPr>
                <w:rFonts w:ascii="Times New Roman" w:hAnsi="Times New Roman"/>
                <w:sz w:val="24"/>
              </w:rPr>
            </w:pPr>
            <w:r w:rsidRPr="004D0065">
              <w:rPr>
                <w:rFonts w:ascii="Times New Roman" w:hAnsi="Times New Roman"/>
                <w:color w:val="FF0000"/>
                <w:sz w:val="24"/>
              </w:rPr>
              <w:t>Southside CSB</w:t>
            </w:r>
            <w:r w:rsidRPr="004D0065">
              <w:rPr>
                <w:rFonts w:ascii="Times New Roman" w:hAnsi="Times New Roman"/>
                <w:b/>
                <w:color w:val="FF0000"/>
                <w:sz w:val="24"/>
                <w:vertAlign w:val="superscript"/>
              </w:rPr>
              <w:t>2</w:t>
            </w:r>
          </w:p>
        </w:tc>
      </w:tr>
      <w:tr w:rsidR="007D31D2"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7D31D2" w:rsidRPr="004D0065" w:rsidRDefault="007D31D2" w:rsidP="008A7BF3">
            <w:pPr>
              <w:rPr>
                <w:rFonts w:ascii="Times New Roman" w:hAnsi="Times New Roman"/>
                <w:color w:val="FF0000"/>
                <w:sz w:val="24"/>
              </w:rPr>
            </w:pPr>
            <w:r w:rsidRPr="004D0065">
              <w:rPr>
                <w:rFonts w:ascii="Times New Roman" w:hAnsi="Times New Roman"/>
                <w:color w:val="FF0000"/>
                <w:sz w:val="24"/>
              </w:rPr>
              <w:t>Northwestern Community Services</w:t>
            </w:r>
            <w:r w:rsidR="007A06CB" w:rsidRPr="004D0065">
              <w:rPr>
                <w:rFonts w:ascii="Times New Roman" w:hAnsi="Times New Roman"/>
                <w:b/>
                <w:color w:val="FF0000"/>
                <w:sz w:val="24"/>
                <w:vertAlign w:val="superscript"/>
              </w:rPr>
              <w:t>1</w:t>
            </w:r>
          </w:p>
        </w:tc>
        <w:tc>
          <w:tcPr>
            <w:tcW w:w="4849" w:type="dxa"/>
            <w:tcBorders>
              <w:top w:val="single" w:sz="4" w:space="0" w:color="auto"/>
              <w:left w:val="single" w:sz="4" w:space="0" w:color="auto"/>
              <w:bottom w:val="single" w:sz="4" w:space="0" w:color="auto"/>
              <w:right w:val="single" w:sz="12" w:space="0" w:color="auto"/>
            </w:tcBorders>
            <w:vAlign w:val="center"/>
            <w:hideMark/>
          </w:tcPr>
          <w:p w:rsidR="007D31D2" w:rsidRPr="004D0065" w:rsidRDefault="003413BC" w:rsidP="007A06CB">
            <w:pPr>
              <w:rPr>
                <w:rFonts w:ascii="Times New Roman" w:hAnsi="Times New Roman"/>
                <w:color w:val="FF0000"/>
                <w:sz w:val="24"/>
              </w:rPr>
            </w:pPr>
            <w:r>
              <w:rPr>
                <w:rFonts w:ascii="Times New Roman" w:hAnsi="Times New Roman"/>
                <w:b/>
                <w:sz w:val="24"/>
              </w:rPr>
              <w:t xml:space="preserve">Eastern Region     </w:t>
            </w:r>
            <w:r>
              <w:rPr>
                <w:rFonts w:ascii="Times New Roman" w:hAnsi="Times New Roman"/>
                <w:sz w:val="24"/>
              </w:rPr>
              <w:t>(9 CSBs)</w:t>
            </w:r>
          </w:p>
        </w:tc>
      </w:tr>
      <w:tr w:rsidR="003413BC" w:rsidTr="003413BC">
        <w:trPr>
          <w:trHeight w:val="233"/>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8A7BF3">
            <w:pPr>
              <w:rPr>
                <w:rFonts w:ascii="Times New Roman" w:hAnsi="Times New Roman"/>
                <w:sz w:val="24"/>
              </w:rPr>
            </w:pPr>
            <w:r>
              <w:rPr>
                <w:rFonts w:ascii="Times New Roman" w:hAnsi="Times New Roman"/>
                <w:sz w:val="24"/>
              </w:rPr>
              <w:t>Prince William County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Chesapeake Integrated Behavioral Healthcare</w:t>
            </w:r>
          </w:p>
        </w:tc>
      </w:tr>
      <w:tr w:rsidR="003413BC"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Pr="004D0065" w:rsidRDefault="003413BC" w:rsidP="008A7BF3">
            <w:pPr>
              <w:rPr>
                <w:rFonts w:ascii="Times New Roman" w:hAnsi="Times New Roman"/>
                <w:color w:val="FF0000"/>
                <w:sz w:val="24"/>
              </w:rPr>
            </w:pPr>
            <w:r w:rsidRPr="004D0065">
              <w:rPr>
                <w:rFonts w:ascii="Times New Roman" w:hAnsi="Times New Roman"/>
                <w:color w:val="FF0000"/>
                <w:sz w:val="24"/>
              </w:rPr>
              <w:t>Rappahannock Area CSB</w:t>
            </w:r>
            <w:r w:rsidRPr="004D0065">
              <w:rPr>
                <w:rFonts w:ascii="Times New Roman" w:hAnsi="Times New Roman"/>
                <w:b/>
                <w:color w:val="FF0000"/>
                <w:sz w:val="24"/>
                <w:vertAlign w:val="superscript"/>
              </w:rPr>
              <w:t xml:space="preserve">1 </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Colonial Behavioral Health</w:t>
            </w:r>
          </w:p>
        </w:tc>
      </w:tr>
      <w:tr w:rsidR="003413BC"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Pr="004D0065" w:rsidRDefault="003413BC" w:rsidP="007D31D2">
            <w:pPr>
              <w:rPr>
                <w:rFonts w:ascii="Times New Roman" w:hAnsi="Times New Roman"/>
                <w:color w:val="FF0000"/>
                <w:sz w:val="24"/>
              </w:rPr>
            </w:pPr>
            <w:r w:rsidRPr="004D0065">
              <w:rPr>
                <w:rFonts w:ascii="Times New Roman" w:hAnsi="Times New Roman"/>
                <w:color w:val="FF0000"/>
                <w:sz w:val="24"/>
              </w:rPr>
              <w:t>Rappahannock-Rapidan CSB</w:t>
            </w:r>
            <w:r w:rsidRPr="004D0065">
              <w:rPr>
                <w:rFonts w:ascii="Times New Roman" w:hAnsi="Times New Roman"/>
                <w:b/>
                <w:color w:val="FF0000"/>
                <w:sz w:val="24"/>
                <w:vertAlign w:val="superscript"/>
              </w:rPr>
              <w:t>1</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Eastern Shore CSB</w:t>
            </w:r>
          </w:p>
        </w:tc>
      </w:tr>
      <w:tr w:rsidR="003413BC"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030414">
            <w:pPr>
              <w:rPr>
                <w:rFonts w:ascii="Times New Roman" w:hAnsi="Times New Roman"/>
                <w:sz w:val="24"/>
              </w:rPr>
            </w:pPr>
            <w:r>
              <w:rPr>
                <w:rFonts w:ascii="Times New Roman" w:hAnsi="Times New Roman"/>
                <w:b/>
                <w:sz w:val="24"/>
              </w:rPr>
              <w:t xml:space="preserve">Southwestern Region     </w:t>
            </w:r>
            <w:r>
              <w:rPr>
                <w:rFonts w:ascii="Times New Roman" w:hAnsi="Times New Roman"/>
                <w:sz w:val="24"/>
              </w:rPr>
              <w:t>(9 CSBs)</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Hampton-Newport News CSB</w:t>
            </w:r>
          </w:p>
        </w:tc>
      </w:tr>
      <w:tr w:rsidR="003413BC"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Blue Ridge Behavioral Healthcare</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Middle Peninsula-Northern Neck CSB</w:t>
            </w:r>
          </w:p>
        </w:tc>
      </w:tr>
      <w:tr w:rsidR="003413BC" w:rsidTr="00F42B06">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Cumberland Mountain CSB</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Norfolk CSB</w:t>
            </w:r>
          </w:p>
        </w:tc>
      </w:tr>
      <w:tr w:rsidR="003413BC" w:rsidTr="006052CB">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Danville-Pittsylvania Community Services</w:t>
            </w:r>
          </w:p>
        </w:tc>
        <w:tc>
          <w:tcPr>
            <w:tcW w:w="4849" w:type="dxa"/>
            <w:vMerge w:val="restart"/>
            <w:tcBorders>
              <w:top w:val="single" w:sz="4" w:space="0" w:color="auto"/>
              <w:left w:val="single" w:sz="4" w:space="0" w:color="auto"/>
              <w:right w:val="single" w:sz="12" w:space="0" w:color="auto"/>
            </w:tcBorders>
            <w:vAlign w:val="center"/>
            <w:hideMark/>
          </w:tcPr>
          <w:p w:rsidR="003413BC" w:rsidRDefault="003413BC" w:rsidP="00E43E0C">
            <w:pPr>
              <w:rPr>
                <w:rFonts w:ascii="Times New Roman" w:hAnsi="Times New Roman"/>
                <w:sz w:val="24"/>
              </w:rPr>
            </w:pPr>
            <w:r>
              <w:rPr>
                <w:rFonts w:ascii="Times New Roman" w:hAnsi="Times New Roman"/>
                <w:sz w:val="24"/>
              </w:rPr>
              <w:t xml:space="preserve">Portsmouth Department of Behavioral </w:t>
            </w:r>
          </w:p>
          <w:p w:rsidR="003413BC" w:rsidRDefault="003413BC" w:rsidP="00663E42">
            <w:pPr>
              <w:rPr>
                <w:rFonts w:ascii="Times New Roman" w:hAnsi="Times New Roman"/>
                <w:sz w:val="24"/>
              </w:rPr>
            </w:pPr>
            <w:r>
              <w:rPr>
                <w:rFonts w:ascii="Times New Roman" w:hAnsi="Times New Roman"/>
                <w:sz w:val="24"/>
              </w:rPr>
              <w:t xml:space="preserve">   Healthcare Services</w:t>
            </w:r>
          </w:p>
        </w:tc>
      </w:tr>
      <w:tr w:rsidR="003413BC" w:rsidTr="006052CB">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Dickenson County Behavioral Health Services</w:t>
            </w:r>
          </w:p>
        </w:tc>
        <w:tc>
          <w:tcPr>
            <w:tcW w:w="4849" w:type="dxa"/>
            <w:vMerge/>
            <w:tcBorders>
              <w:left w:val="single" w:sz="4" w:space="0" w:color="auto"/>
              <w:bottom w:val="single" w:sz="4" w:space="0" w:color="auto"/>
              <w:right w:val="single" w:sz="12" w:space="0" w:color="auto"/>
            </w:tcBorders>
            <w:vAlign w:val="center"/>
            <w:hideMark/>
          </w:tcPr>
          <w:p w:rsidR="003413BC" w:rsidRDefault="003413BC" w:rsidP="00663E42">
            <w:pPr>
              <w:rPr>
                <w:rFonts w:ascii="Times New Roman" w:hAnsi="Times New Roman"/>
                <w:sz w:val="24"/>
              </w:rPr>
            </w:pPr>
          </w:p>
        </w:tc>
      </w:tr>
      <w:tr w:rsidR="003413BC" w:rsidTr="003413BC">
        <w:trPr>
          <w:trHeight w:val="72"/>
        </w:trPr>
        <w:tc>
          <w:tcPr>
            <w:tcW w:w="4799" w:type="dxa"/>
            <w:tcBorders>
              <w:top w:val="single" w:sz="4" w:space="0" w:color="auto"/>
              <w:left w:val="single" w:sz="12" w:space="0" w:color="auto"/>
              <w:bottom w:val="single" w:sz="4"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Highlands Community Services</w:t>
            </w:r>
          </w:p>
        </w:tc>
        <w:tc>
          <w:tcPr>
            <w:tcW w:w="4849" w:type="dxa"/>
            <w:tcBorders>
              <w:top w:val="single" w:sz="4" w:space="0" w:color="auto"/>
              <w:left w:val="single" w:sz="4" w:space="0" w:color="auto"/>
              <w:bottom w:val="single" w:sz="4" w:space="0" w:color="auto"/>
              <w:right w:val="single" w:sz="12" w:space="0" w:color="auto"/>
            </w:tcBorders>
            <w:vAlign w:val="center"/>
            <w:hideMark/>
          </w:tcPr>
          <w:p w:rsidR="003413BC" w:rsidRDefault="003413BC" w:rsidP="00E40A24">
            <w:pPr>
              <w:rPr>
                <w:rFonts w:ascii="Times New Roman" w:hAnsi="Times New Roman"/>
                <w:sz w:val="24"/>
              </w:rPr>
            </w:pPr>
            <w:r>
              <w:rPr>
                <w:rFonts w:ascii="Times New Roman" w:hAnsi="Times New Roman"/>
                <w:sz w:val="24"/>
              </w:rPr>
              <w:t>Virginia Beach CSB</w:t>
            </w:r>
          </w:p>
        </w:tc>
      </w:tr>
      <w:tr w:rsidR="003413BC" w:rsidTr="003413BC">
        <w:trPr>
          <w:trHeight w:val="72"/>
        </w:trPr>
        <w:tc>
          <w:tcPr>
            <w:tcW w:w="4799" w:type="dxa"/>
            <w:tcBorders>
              <w:top w:val="single" w:sz="4" w:space="0" w:color="auto"/>
              <w:left w:val="single" w:sz="12" w:space="0" w:color="auto"/>
              <w:bottom w:val="single" w:sz="12" w:space="0" w:color="auto"/>
              <w:right w:val="single" w:sz="4" w:space="0" w:color="auto"/>
            </w:tcBorders>
            <w:vAlign w:val="center"/>
            <w:hideMark/>
          </w:tcPr>
          <w:p w:rsidR="003413BC" w:rsidRDefault="003413BC" w:rsidP="00663E42">
            <w:pPr>
              <w:rPr>
                <w:rFonts w:ascii="Times New Roman" w:hAnsi="Times New Roman"/>
                <w:sz w:val="24"/>
              </w:rPr>
            </w:pPr>
            <w:r>
              <w:rPr>
                <w:rFonts w:ascii="Times New Roman" w:hAnsi="Times New Roman"/>
                <w:sz w:val="24"/>
              </w:rPr>
              <w:t>Mount Rogers CSB</w:t>
            </w:r>
          </w:p>
        </w:tc>
        <w:tc>
          <w:tcPr>
            <w:tcW w:w="4849" w:type="dxa"/>
            <w:tcBorders>
              <w:top w:val="single" w:sz="4" w:space="0" w:color="auto"/>
              <w:left w:val="single" w:sz="4" w:space="0" w:color="auto"/>
              <w:bottom w:val="single" w:sz="12" w:space="0" w:color="auto"/>
              <w:right w:val="single" w:sz="12" w:space="0" w:color="auto"/>
            </w:tcBorders>
            <w:vAlign w:val="center"/>
            <w:hideMark/>
          </w:tcPr>
          <w:p w:rsidR="003413BC" w:rsidRDefault="003413BC" w:rsidP="00E40A24">
            <w:pPr>
              <w:rPr>
                <w:rFonts w:ascii="Times New Roman" w:hAnsi="Times New Roman"/>
                <w:sz w:val="24"/>
              </w:rPr>
            </w:pPr>
            <w:r>
              <w:rPr>
                <w:rFonts w:ascii="Times New Roman" w:hAnsi="Times New Roman"/>
                <w:sz w:val="24"/>
              </w:rPr>
              <w:t>Western Tidewater CSB</w:t>
            </w:r>
          </w:p>
        </w:tc>
      </w:tr>
    </w:tbl>
    <w:p w:rsidR="004D0065" w:rsidRDefault="007A06CB" w:rsidP="007A06CB">
      <w:pPr>
        <w:spacing w:before="120"/>
        <w:ind w:left="144" w:hanging="144"/>
        <w:rPr>
          <w:rFonts w:ascii="Times New Roman" w:hAnsi="Times New Roman"/>
          <w:sz w:val="24"/>
        </w:rPr>
      </w:pPr>
      <w:r w:rsidRPr="00A76955">
        <w:rPr>
          <w:rFonts w:ascii="Times New Roman" w:hAnsi="Times New Roman"/>
          <w:b/>
          <w:sz w:val="24"/>
          <w:vertAlign w:val="superscript"/>
        </w:rPr>
        <w:t>1</w:t>
      </w:r>
      <w:r>
        <w:rPr>
          <w:rFonts w:ascii="Times New Roman" w:hAnsi="Times New Roman"/>
          <w:sz w:val="24"/>
        </w:rPr>
        <w:t xml:space="preserve"> Part of </w:t>
      </w:r>
      <w:r w:rsidR="00030414">
        <w:rPr>
          <w:rFonts w:ascii="Times New Roman" w:hAnsi="Times New Roman"/>
          <w:sz w:val="24"/>
        </w:rPr>
        <w:t xml:space="preserve">a </w:t>
      </w:r>
      <w:r>
        <w:rPr>
          <w:rFonts w:ascii="Times New Roman" w:hAnsi="Times New Roman"/>
          <w:sz w:val="24"/>
        </w:rPr>
        <w:t xml:space="preserve">sub-region in </w:t>
      </w:r>
      <w:r w:rsidR="00897ADF">
        <w:rPr>
          <w:rFonts w:ascii="Times New Roman" w:hAnsi="Times New Roman"/>
          <w:sz w:val="24"/>
        </w:rPr>
        <w:t xml:space="preserve">the </w:t>
      </w:r>
      <w:r w:rsidR="00030414">
        <w:rPr>
          <w:rFonts w:ascii="Times New Roman" w:hAnsi="Times New Roman"/>
          <w:sz w:val="24"/>
        </w:rPr>
        <w:t xml:space="preserve">DS </w:t>
      </w:r>
      <w:r w:rsidR="00897ADF" w:rsidRPr="00897ADF">
        <w:rPr>
          <w:rFonts w:ascii="Times New Roman" w:hAnsi="Times New Roman"/>
          <w:sz w:val="24"/>
        </w:rPr>
        <w:t xml:space="preserve">Northern </w:t>
      </w:r>
      <w:r>
        <w:rPr>
          <w:rFonts w:ascii="Times New Roman" w:hAnsi="Times New Roman"/>
          <w:sz w:val="24"/>
        </w:rPr>
        <w:t>Region for developmental services</w:t>
      </w:r>
      <w:r w:rsidR="00897ADF">
        <w:rPr>
          <w:rFonts w:ascii="Times New Roman" w:hAnsi="Times New Roman"/>
          <w:sz w:val="24"/>
        </w:rPr>
        <w:t>; these CSBs are</w:t>
      </w:r>
      <w:r>
        <w:rPr>
          <w:rFonts w:ascii="Times New Roman" w:hAnsi="Times New Roman"/>
          <w:sz w:val="24"/>
        </w:rPr>
        <w:t xml:space="preserve"> in </w:t>
      </w:r>
      <w:r w:rsidR="004D0065">
        <w:rPr>
          <w:rFonts w:ascii="Times New Roman" w:hAnsi="Times New Roman"/>
          <w:sz w:val="24"/>
        </w:rPr>
        <w:t xml:space="preserve">Primary DBHDS </w:t>
      </w:r>
      <w:r>
        <w:rPr>
          <w:rFonts w:ascii="Times New Roman" w:hAnsi="Times New Roman"/>
          <w:sz w:val="24"/>
        </w:rPr>
        <w:t xml:space="preserve">Region 1 </w:t>
      </w:r>
      <w:r w:rsidR="00897ADF">
        <w:rPr>
          <w:rFonts w:ascii="Times New Roman" w:hAnsi="Times New Roman"/>
          <w:sz w:val="24"/>
        </w:rPr>
        <w:t>for other services and purposes.</w:t>
      </w:r>
    </w:p>
    <w:p w:rsidR="007A06CB" w:rsidRPr="00A76955" w:rsidRDefault="007A06CB" w:rsidP="007A06CB">
      <w:pPr>
        <w:spacing w:before="120"/>
        <w:ind w:left="144" w:hanging="144"/>
        <w:rPr>
          <w:rFonts w:ascii="Times New Roman" w:hAnsi="Times New Roman"/>
          <w:sz w:val="24"/>
        </w:rPr>
      </w:pPr>
      <w:r>
        <w:rPr>
          <w:rFonts w:ascii="Times New Roman" w:hAnsi="Times New Roman"/>
          <w:b/>
          <w:sz w:val="24"/>
          <w:vertAlign w:val="superscript"/>
        </w:rPr>
        <w:t>2</w:t>
      </w:r>
      <w:r>
        <w:rPr>
          <w:rFonts w:ascii="Times New Roman" w:hAnsi="Times New Roman"/>
          <w:sz w:val="24"/>
        </w:rPr>
        <w:t xml:space="preserve"> Part of </w:t>
      </w:r>
      <w:r w:rsidR="00030414">
        <w:rPr>
          <w:rFonts w:ascii="Times New Roman" w:hAnsi="Times New Roman"/>
          <w:sz w:val="24"/>
        </w:rPr>
        <w:t xml:space="preserve">a </w:t>
      </w:r>
      <w:r>
        <w:rPr>
          <w:rFonts w:ascii="Times New Roman" w:hAnsi="Times New Roman"/>
          <w:sz w:val="24"/>
        </w:rPr>
        <w:t xml:space="preserve">sub-region in </w:t>
      </w:r>
      <w:r w:rsidR="00897ADF">
        <w:rPr>
          <w:rFonts w:ascii="Times New Roman" w:hAnsi="Times New Roman"/>
          <w:sz w:val="24"/>
        </w:rPr>
        <w:t xml:space="preserve">the </w:t>
      </w:r>
      <w:r w:rsidR="00030414">
        <w:rPr>
          <w:rFonts w:ascii="Times New Roman" w:hAnsi="Times New Roman"/>
          <w:sz w:val="24"/>
        </w:rPr>
        <w:t xml:space="preserve">DS </w:t>
      </w:r>
      <w:r w:rsidR="00897ADF" w:rsidRPr="00897ADF">
        <w:rPr>
          <w:rFonts w:ascii="Times New Roman" w:hAnsi="Times New Roman"/>
          <w:sz w:val="24"/>
        </w:rPr>
        <w:t xml:space="preserve">Central </w:t>
      </w:r>
      <w:r>
        <w:rPr>
          <w:rFonts w:ascii="Times New Roman" w:hAnsi="Times New Roman"/>
          <w:sz w:val="24"/>
        </w:rPr>
        <w:t>Region for developmental services</w:t>
      </w:r>
      <w:r w:rsidR="00897ADF">
        <w:rPr>
          <w:rFonts w:ascii="Times New Roman" w:hAnsi="Times New Roman"/>
          <w:sz w:val="24"/>
        </w:rPr>
        <w:t>; this CSB is</w:t>
      </w:r>
      <w:r>
        <w:rPr>
          <w:rFonts w:ascii="Times New Roman" w:hAnsi="Times New Roman"/>
          <w:sz w:val="24"/>
        </w:rPr>
        <w:t xml:space="preserve"> in </w:t>
      </w:r>
      <w:r w:rsidR="004D0065">
        <w:rPr>
          <w:rFonts w:ascii="Times New Roman" w:hAnsi="Times New Roman"/>
          <w:sz w:val="24"/>
        </w:rPr>
        <w:t xml:space="preserve">Primary DBHDS </w:t>
      </w:r>
      <w:r>
        <w:rPr>
          <w:rFonts w:ascii="Times New Roman" w:hAnsi="Times New Roman"/>
          <w:sz w:val="24"/>
        </w:rPr>
        <w:t>Region 3</w:t>
      </w:r>
      <w:r w:rsidR="00897ADF">
        <w:rPr>
          <w:rFonts w:ascii="Times New Roman" w:hAnsi="Times New Roman"/>
          <w:sz w:val="24"/>
        </w:rPr>
        <w:t xml:space="preserve"> for other services and purposes.</w:t>
      </w:r>
    </w:p>
    <w:p w:rsidR="00BB4425" w:rsidRDefault="00BB4425">
      <w:pPr>
        <w:rPr>
          <w:rFonts w:asciiTheme="majorHAnsi" w:hAnsiTheme="majorHAnsi"/>
          <w:b/>
          <w:color w:val="0000FF"/>
          <w:sz w:val="24"/>
          <w:szCs w:val="24"/>
        </w:rPr>
      </w:pPr>
    </w:p>
    <w:p w:rsidR="00382BF4" w:rsidRDefault="00382BF4">
      <w:pPr>
        <w:rPr>
          <w:rFonts w:asciiTheme="majorHAnsi" w:hAnsiTheme="majorHAnsi"/>
          <w:b/>
          <w:color w:val="0000FF"/>
          <w:sz w:val="24"/>
          <w:szCs w:val="24"/>
        </w:rPr>
        <w:sectPr w:rsidR="00382BF4" w:rsidSect="008E2AB3">
          <w:headerReference w:type="default" r:id="rId12"/>
          <w:footerReference w:type="default" r:id="rId13"/>
          <w:pgSz w:w="12240" w:h="15840"/>
          <w:pgMar w:top="1008" w:right="1296" w:bottom="1008" w:left="1296" w:header="720" w:footer="720" w:gutter="0"/>
          <w:cols w:space="720"/>
          <w:docGrid w:linePitch="360"/>
        </w:sectPr>
      </w:pPr>
    </w:p>
    <w:p w:rsidR="00451C14" w:rsidRDefault="00287919">
      <w:pPr>
        <w:rPr>
          <w:rFonts w:asciiTheme="majorHAnsi" w:hAnsiTheme="majorHAnsi"/>
          <w:b/>
          <w:color w:val="0000FF"/>
          <w:sz w:val="24"/>
          <w:szCs w:val="24"/>
        </w:rPr>
      </w:pPr>
      <w:r>
        <w:rPr>
          <w:rFonts w:asciiTheme="majorHAnsi" w:hAnsiTheme="majorHAnsi"/>
          <w:b/>
          <w:noProof/>
          <w:color w:val="0000FF"/>
          <w:sz w:val="24"/>
          <w:szCs w:val="24"/>
          <w:lang w:eastAsia="en-US"/>
        </w:rPr>
        <w:lastRenderedPageBreak/>
        <w:drawing>
          <wp:inline distT="0" distB="0" distL="0" distR="0">
            <wp:extent cx="8776448" cy="6568440"/>
            <wp:effectExtent l="19050" t="0" r="5602" b="0"/>
            <wp:docPr id="2" name="Picture 2" descr="C:\Users\mip00404\AppData\Local\Microsoft\Windows\Temporary Internet Files\Content.Outlook\G0F31K4X\DBHDS Dev Services Regions_low_R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p00404\AppData\Local\Microsoft\Windows\Temporary Internet Files\Content.Outlook\G0F31K4X\DBHDS Dev Services Regions_low_Resol.jpg"/>
                    <pic:cNvPicPr>
                      <a:picLocks noChangeAspect="1" noChangeArrowheads="1"/>
                    </pic:cNvPicPr>
                  </pic:nvPicPr>
                  <pic:blipFill>
                    <a:blip r:embed="rId14" cstate="print"/>
                    <a:srcRect/>
                    <a:stretch>
                      <a:fillRect/>
                    </a:stretch>
                  </pic:blipFill>
                  <pic:spPr bwMode="auto">
                    <a:xfrm>
                      <a:off x="0" y="0"/>
                      <a:ext cx="8778240" cy="6569781"/>
                    </a:xfrm>
                    <a:prstGeom prst="rect">
                      <a:avLst/>
                    </a:prstGeom>
                    <a:noFill/>
                    <a:ln w="9525">
                      <a:noFill/>
                      <a:miter lim="800000"/>
                      <a:headEnd/>
                      <a:tailEnd/>
                    </a:ln>
                  </pic:spPr>
                </pic:pic>
              </a:graphicData>
            </a:graphic>
          </wp:inline>
        </w:drawing>
      </w:r>
    </w:p>
    <w:sectPr w:rsidR="00451C14" w:rsidSect="00287919">
      <w:headerReference w:type="default" r:id="rId15"/>
      <w:footerReference w:type="default" r:id="rId16"/>
      <w:pgSz w:w="15840" w:h="12240" w:orient="landscape"/>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AF" w:rsidRDefault="000B06AF" w:rsidP="006A4B71">
      <w:r>
        <w:separator/>
      </w:r>
    </w:p>
  </w:endnote>
  <w:endnote w:type="continuationSeparator" w:id="0">
    <w:p w:rsidR="000B06AF" w:rsidRDefault="000B06AF" w:rsidP="006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61899"/>
      <w:docPartObj>
        <w:docPartGallery w:val="Page Numbers (Bottom of Page)"/>
        <w:docPartUnique/>
      </w:docPartObj>
    </w:sdtPr>
    <w:sdtEndPr>
      <w:rPr>
        <w:rFonts w:ascii="Times New Roman" w:hAnsi="Times New Roman"/>
        <w:sz w:val="24"/>
        <w:szCs w:val="24"/>
      </w:rPr>
    </w:sdtEndPr>
    <w:sdtContent>
      <w:p w:rsidR="004D0065" w:rsidRDefault="002E1850" w:rsidP="006320D7">
        <w:pPr>
          <w:pStyle w:val="Footer"/>
          <w:tabs>
            <w:tab w:val="clear" w:pos="4680"/>
            <w:tab w:val="clear" w:pos="9360"/>
          </w:tabs>
          <w:ind w:left="3600" w:firstLine="720"/>
          <w:jc w:val="center"/>
        </w:pPr>
        <w:r w:rsidRPr="006320D7">
          <w:rPr>
            <w:rFonts w:ascii="Times New Roman" w:hAnsi="Times New Roman"/>
            <w:sz w:val="24"/>
            <w:szCs w:val="24"/>
          </w:rPr>
          <w:fldChar w:fldCharType="begin"/>
        </w:r>
        <w:r w:rsidR="004D0065" w:rsidRPr="006320D7">
          <w:rPr>
            <w:rFonts w:ascii="Times New Roman" w:hAnsi="Times New Roman"/>
            <w:sz w:val="24"/>
            <w:szCs w:val="24"/>
          </w:rPr>
          <w:instrText xml:space="preserve"> PAGE   \* MERGEFORMAT </w:instrText>
        </w:r>
        <w:r w:rsidRPr="006320D7">
          <w:rPr>
            <w:rFonts w:ascii="Times New Roman" w:hAnsi="Times New Roman"/>
            <w:sz w:val="24"/>
            <w:szCs w:val="24"/>
          </w:rPr>
          <w:fldChar w:fldCharType="separate"/>
        </w:r>
        <w:r w:rsidR="00741D4C">
          <w:rPr>
            <w:rFonts w:ascii="Times New Roman" w:hAnsi="Times New Roman"/>
            <w:noProof/>
            <w:sz w:val="24"/>
            <w:szCs w:val="24"/>
          </w:rPr>
          <w:t>1</w:t>
        </w:r>
        <w:r w:rsidRPr="006320D7">
          <w:rPr>
            <w:rFonts w:ascii="Times New Roman" w:hAnsi="Times New Roman"/>
            <w:sz w:val="24"/>
            <w:szCs w:val="24"/>
          </w:rPr>
          <w:fldChar w:fldCharType="end"/>
        </w:r>
        <w:r w:rsidR="006320D7" w:rsidRPr="006320D7">
          <w:rPr>
            <w:rFonts w:ascii="Times New Roman" w:hAnsi="Times New Roman"/>
            <w:sz w:val="24"/>
            <w:szCs w:val="24"/>
          </w:rPr>
          <w:t>.</w:t>
        </w:r>
        <w:r w:rsidR="006320D7">
          <w:rPr>
            <w:rFonts w:ascii="Times New Roman" w:hAnsi="Times New Roman"/>
            <w:sz w:val="24"/>
            <w:szCs w:val="24"/>
          </w:rPr>
          <w:tab/>
        </w:r>
        <w:r w:rsidR="006320D7">
          <w:rPr>
            <w:rFonts w:ascii="Times New Roman" w:hAnsi="Times New Roman"/>
            <w:sz w:val="24"/>
            <w:szCs w:val="24"/>
          </w:rPr>
          <w:tab/>
        </w:r>
        <w:r w:rsidR="006320D7">
          <w:rPr>
            <w:rFonts w:ascii="Times New Roman" w:hAnsi="Times New Roman"/>
            <w:sz w:val="24"/>
            <w:szCs w:val="24"/>
          </w:rPr>
          <w:tab/>
        </w:r>
        <w:r w:rsidR="006320D7">
          <w:rPr>
            <w:rFonts w:ascii="Times New Roman" w:hAnsi="Times New Roman"/>
            <w:sz w:val="24"/>
            <w:szCs w:val="24"/>
          </w:rPr>
          <w:tab/>
        </w:r>
        <w:r w:rsidR="006320D7">
          <w:rPr>
            <w:rFonts w:ascii="Times New Roman" w:hAnsi="Times New Roman"/>
            <w:sz w:val="24"/>
            <w:szCs w:val="24"/>
          </w:rPr>
          <w:tab/>
          <w:t>0</w:t>
        </w:r>
        <w:r w:rsidR="00A05D99">
          <w:rPr>
            <w:rFonts w:ascii="Times New Roman" w:hAnsi="Times New Roman"/>
            <w:sz w:val="24"/>
            <w:szCs w:val="24"/>
          </w:rPr>
          <w:t>5</w:t>
        </w:r>
        <w:r w:rsidR="006320D7">
          <w:rPr>
            <w:rFonts w:ascii="Times New Roman" w:hAnsi="Times New Roman"/>
            <w:sz w:val="24"/>
            <w:szCs w:val="24"/>
          </w:rPr>
          <w:t>-</w:t>
        </w:r>
        <w:r w:rsidR="00A05D99">
          <w:rPr>
            <w:rFonts w:ascii="Times New Roman" w:hAnsi="Times New Roman"/>
            <w:sz w:val="24"/>
            <w:szCs w:val="24"/>
          </w:rPr>
          <w:t>06</w:t>
        </w:r>
        <w:r w:rsidR="006320D7">
          <w:rPr>
            <w:rFonts w:ascii="Times New Roman" w:hAnsi="Times New Roman"/>
            <w:sz w:val="24"/>
            <w:szCs w:val="24"/>
          </w:rPr>
          <w:t>-2016</w:t>
        </w:r>
      </w:p>
    </w:sdtContent>
  </w:sdt>
  <w:p w:rsidR="004D0065" w:rsidRDefault="004D0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50" w:rsidRDefault="00171550" w:rsidP="00171550">
    <w:pPr>
      <w:pStyle w:val="Footer"/>
      <w:tabs>
        <w:tab w:val="clear" w:pos="4680"/>
        <w:tab w:val="clear" w:pos="9360"/>
      </w:tabs>
      <w:ind w:left="3600" w:firstLine="720"/>
      <w:jc w:val="center"/>
      <w:rPr>
        <w:rFonts w:ascii="Times New Roman" w:hAnsi="Times New Roman"/>
        <w:sz w:val="24"/>
        <w:szCs w:val="24"/>
      </w:rPr>
    </w:pPr>
  </w:p>
  <w:p w:rsidR="00171550" w:rsidRPr="00171550" w:rsidRDefault="00171550" w:rsidP="00171550">
    <w:pPr>
      <w:pStyle w:val="Footer"/>
      <w:tabs>
        <w:tab w:val="clear" w:pos="4680"/>
        <w:tab w:val="clear" w:pos="9360"/>
      </w:tabs>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12132"/>
      <w:docPartObj>
        <w:docPartGallery w:val="Page Numbers (Bottom of Page)"/>
        <w:docPartUnique/>
      </w:docPartObj>
    </w:sdtPr>
    <w:sdtEndPr>
      <w:rPr>
        <w:rFonts w:ascii="Times New Roman" w:hAnsi="Times New Roman"/>
        <w:sz w:val="24"/>
        <w:szCs w:val="24"/>
      </w:rPr>
    </w:sdtEndPr>
    <w:sdtContent>
      <w:p w:rsidR="00287919" w:rsidRDefault="002E1850" w:rsidP="00287919">
        <w:pPr>
          <w:pStyle w:val="Footer"/>
          <w:tabs>
            <w:tab w:val="clear" w:pos="4680"/>
            <w:tab w:val="clear" w:pos="9360"/>
          </w:tabs>
          <w:ind w:left="3600" w:firstLine="720"/>
          <w:jc w:val="center"/>
          <w:rPr>
            <w:rFonts w:ascii="Times New Roman" w:hAnsi="Times New Roman"/>
            <w:sz w:val="24"/>
            <w:szCs w:val="24"/>
          </w:rPr>
        </w:pPr>
        <w:r w:rsidRPr="006320D7">
          <w:rPr>
            <w:rFonts w:ascii="Times New Roman" w:hAnsi="Times New Roman"/>
            <w:sz w:val="24"/>
            <w:szCs w:val="24"/>
          </w:rPr>
          <w:fldChar w:fldCharType="begin"/>
        </w:r>
        <w:r w:rsidR="00287919" w:rsidRPr="006320D7">
          <w:rPr>
            <w:rFonts w:ascii="Times New Roman" w:hAnsi="Times New Roman"/>
            <w:sz w:val="24"/>
            <w:szCs w:val="24"/>
          </w:rPr>
          <w:instrText xml:space="preserve"> PAGE   \* MERGEFORMAT </w:instrText>
        </w:r>
        <w:r w:rsidRPr="006320D7">
          <w:rPr>
            <w:rFonts w:ascii="Times New Roman" w:hAnsi="Times New Roman"/>
            <w:sz w:val="24"/>
            <w:szCs w:val="24"/>
          </w:rPr>
          <w:fldChar w:fldCharType="separate"/>
        </w:r>
        <w:r w:rsidR="00741D4C">
          <w:rPr>
            <w:rFonts w:ascii="Times New Roman" w:hAnsi="Times New Roman"/>
            <w:noProof/>
            <w:sz w:val="24"/>
            <w:szCs w:val="24"/>
          </w:rPr>
          <w:t>4</w:t>
        </w:r>
        <w:r w:rsidRPr="006320D7">
          <w:rPr>
            <w:rFonts w:ascii="Times New Roman" w:hAnsi="Times New Roman"/>
            <w:sz w:val="24"/>
            <w:szCs w:val="24"/>
          </w:rPr>
          <w:fldChar w:fldCharType="end"/>
        </w:r>
        <w:r w:rsidR="00287919" w:rsidRPr="006320D7">
          <w:rPr>
            <w:rFonts w:ascii="Times New Roman" w:hAnsi="Times New Roman"/>
            <w:sz w:val="24"/>
            <w:szCs w:val="24"/>
          </w:rPr>
          <w:t>.</w:t>
        </w:r>
        <w:r w:rsidR="00287919">
          <w:rPr>
            <w:rFonts w:ascii="Times New Roman" w:hAnsi="Times New Roman"/>
            <w:sz w:val="24"/>
            <w:szCs w:val="24"/>
          </w:rPr>
          <w:tab/>
        </w:r>
        <w:r w:rsidR="00287919">
          <w:rPr>
            <w:rFonts w:ascii="Times New Roman" w:hAnsi="Times New Roman"/>
            <w:sz w:val="24"/>
            <w:szCs w:val="24"/>
          </w:rPr>
          <w:tab/>
        </w:r>
        <w:r w:rsidR="00287919">
          <w:rPr>
            <w:rFonts w:ascii="Times New Roman" w:hAnsi="Times New Roman"/>
            <w:sz w:val="24"/>
            <w:szCs w:val="24"/>
          </w:rPr>
          <w:tab/>
        </w:r>
        <w:r w:rsidR="00287919">
          <w:rPr>
            <w:rFonts w:ascii="Times New Roman" w:hAnsi="Times New Roman"/>
            <w:sz w:val="24"/>
            <w:szCs w:val="24"/>
          </w:rPr>
          <w:tab/>
        </w:r>
        <w:r w:rsidR="00287919">
          <w:rPr>
            <w:rFonts w:ascii="Times New Roman" w:hAnsi="Times New Roman"/>
            <w:sz w:val="24"/>
            <w:szCs w:val="24"/>
          </w:rPr>
          <w:tab/>
          <w:t>0</w:t>
        </w:r>
        <w:r w:rsidR="00A05D99">
          <w:rPr>
            <w:rFonts w:ascii="Times New Roman" w:hAnsi="Times New Roman"/>
            <w:sz w:val="24"/>
            <w:szCs w:val="24"/>
          </w:rPr>
          <w:t>5</w:t>
        </w:r>
        <w:r w:rsidR="00287919">
          <w:rPr>
            <w:rFonts w:ascii="Times New Roman" w:hAnsi="Times New Roman"/>
            <w:sz w:val="24"/>
            <w:szCs w:val="24"/>
          </w:rPr>
          <w:t>-</w:t>
        </w:r>
        <w:r w:rsidR="00A05D99">
          <w:rPr>
            <w:rFonts w:ascii="Times New Roman" w:hAnsi="Times New Roman"/>
            <w:sz w:val="24"/>
            <w:szCs w:val="24"/>
          </w:rPr>
          <w:t>06</w:t>
        </w:r>
        <w:r w:rsidR="00287919">
          <w:rPr>
            <w:rFonts w:ascii="Times New Roman" w:hAnsi="Times New Roman"/>
            <w:sz w:val="24"/>
            <w:szCs w:val="24"/>
          </w:rPr>
          <w:t>-2016</w:t>
        </w:r>
      </w:p>
    </w:sdtContent>
  </w:sdt>
  <w:p w:rsidR="00287919" w:rsidRPr="00171550" w:rsidRDefault="00287919" w:rsidP="00171550">
    <w:pPr>
      <w:pStyle w:val="Footer"/>
      <w:tabs>
        <w:tab w:val="clear" w:pos="4680"/>
        <w:tab w:val="clear" w:pos="9360"/>
      </w:tabs>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50" w:rsidRDefault="00171550" w:rsidP="00171550">
    <w:pPr>
      <w:pStyle w:val="Footer"/>
      <w:tabs>
        <w:tab w:val="clear" w:pos="4680"/>
        <w:tab w:val="clear" w:pos="9360"/>
      </w:tabs>
      <w:ind w:left="3600" w:firstLine="720"/>
      <w:jc w:val="center"/>
      <w:rPr>
        <w:rFonts w:ascii="Times New Roman" w:hAnsi="Times New Roman"/>
        <w:sz w:val="24"/>
        <w:szCs w:val="24"/>
      </w:rPr>
    </w:pPr>
  </w:p>
  <w:p w:rsidR="00171550" w:rsidRPr="00171550" w:rsidRDefault="00171550" w:rsidP="00171550">
    <w:pPr>
      <w:pStyle w:val="Footer"/>
      <w:tabs>
        <w:tab w:val="clear" w:pos="4680"/>
        <w:tab w:val="clear" w:pos="9360"/>
      </w:tabs>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AF" w:rsidRDefault="000B06AF" w:rsidP="006A4B71">
      <w:r>
        <w:separator/>
      </w:r>
    </w:p>
  </w:footnote>
  <w:footnote w:type="continuationSeparator" w:id="0">
    <w:p w:rsidR="000B06AF" w:rsidRDefault="000B06AF" w:rsidP="006A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71" w:rsidRDefault="006A4B71" w:rsidP="004D0065">
    <w:pPr>
      <w:jc w:val="center"/>
    </w:pPr>
    <w:r w:rsidRPr="007A06CB">
      <w:rPr>
        <w:rFonts w:ascii="Times New Roman" w:hAnsi="Times New Roman"/>
        <w:b/>
        <w:sz w:val="28"/>
        <w:szCs w:val="28"/>
      </w:rPr>
      <w:t>DBHDS Region</w:t>
    </w:r>
    <w:r>
      <w:rPr>
        <w:rFonts w:ascii="Times New Roman" w:hAnsi="Times New Roman"/>
        <w:b/>
        <w:sz w:val="28"/>
        <w:szCs w:val="28"/>
      </w:rPr>
      <w:t>al Designation</w:t>
    </w:r>
    <w:r w:rsidRPr="007A06CB">
      <w:rPr>
        <w:rFonts w:ascii="Times New Roman" w:hAnsi="Times New Roman"/>
        <w:b/>
        <w:sz w:val="28"/>
        <w:szCs w:val="2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F4" w:rsidRPr="00287919" w:rsidRDefault="00FC6EF4" w:rsidP="00287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19" w:rsidRDefault="00287919" w:rsidP="00287919">
    <w:pPr>
      <w:jc w:val="center"/>
    </w:pPr>
    <w:r w:rsidRPr="007A06CB">
      <w:rPr>
        <w:rFonts w:ascii="Times New Roman" w:hAnsi="Times New Roman"/>
        <w:b/>
        <w:sz w:val="28"/>
        <w:szCs w:val="28"/>
      </w:rPr>
      <w:t>DBHDS Region</w:t>
    </w:r>
    <w:r>
      <w:rPr>
        <w:rFonts w:ascii="Times New Roman" w:hAnsi="Times New Roman"/>
        <w:b/>
        <w:sz w:val="28"/>
        <w:szCs w:val="28"/>
      </w:rPr>
      <w:t>al Designation</w:t>
    </w:r>
    <w:r w:rsidRPr="007A06CB">
      <w:rPr>
        <w:rFonts w:ascii="Times New Roman" w:hAnsi="Times New Roman"/>
        <w:b/>
        <w:sz w:val="28"/>
        <w:szCs w:val="28"/>
      </w:rPr>
      <w:t>s</w:t>
    </w:r>
  </w:p>
  <w:p w:rsidR="00287919" w:rsidRPr="00287919" w:rsidRDefault="00287919" w:rsidP="002879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50" w:rsidRPr="00171550" w:rsidRDefault="00171550" w:rsidP="00171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AD"/>
    <w:rsid w:val="00030414"/>
    <w:rsid w:val="000403E9"/>
    <w:rsid w:val="00093D29"/>
    <w:rsid w:val="000B06AF"/>
    <w:rsid w:val="000D426C"/>
    <w:rsid w:val="000E28AC"/>
    <w:rsid w:val="00171550"/>
    <w:rsid w:val="001715A1"/>
    <w:rsid w:val="001A54A8"/>
    <w:rsid w:val="001B3BB1"/>
    <w:rsid w:val="00245AD0"/>
    <w:rsid w:val="002856C7"/>
    <w:rsid w:val="00287919"/>
    <w:rsid w:val="00297359"/>
    <w:rsid w:val="002A1358"/>
    <w:rsid w:val="002A2113"/>
    <w:rsid w:val="002E1850"/>
    <w:rsid w:val="00305B04"/>
    <w:rsid w:val="003413BC"/>
    <w:rsid w:val="003443B4"/>
    <w:rsid w:val="00347E59"/>
    <w:rsid w:val="00382BF4"/>
    <w:rsid w:val="003C2DEB"/>
    <w:rsid w:val="00417BAD"/>
    <w:rsid w:val="00451C14"/>
    <w:rsid w:val="004530AD"/>
    <w:rsid w:val="004561AC"/>
    <w:rsid w:val="00480632"/>
    <w:rsid w:val="004D0065"/>
    <w:rsid w:val="004E588F"/>
    <w:rsid w:val="004F579C"/>
    <w:rsid w:val="00511C21"/>
    <w:rsid w:val="00557826"/>
    <w:rsid w:val="00564929"/>
    <w:rsid w:val="00583DE6"/>
    <w:rsid w:val="005E2D94"/>
    <w:rsid w:val="005E7171"/>
    <w:rsid w:val="005F3E13"/>
    <w:rsid w:val="00610667"/>
    <w:rsid w:val="006320D7"/>
    <w:rsid w:val="006538D0"/>
    <w:rsid w:val="006A4B71"/>
    <w:rsid w:val="006B4185"/>
    <w:rsid w:val="006F1AC9"/>
    <w:rsid w:val="00733751"/>
    <w:rsid w:val="00741D4C"/>
    <w:rsid w:val="00775CD1"/>
    <w:rsid w:val="007A0231"/>
    <w:rsid w:val="007A06CB"/>
    <w:rsid w:val="007A50B1"/>
    <w:rsid w:val="007C2E9E"/>
    <w:rsid w:val="007D31D2"/>
    <w:rsid w:val="007F1553"/>
    <w:rsid w:val="007F1B91"/>
    <w:rsid w:val="00806CB7"/>
    <w:rsid w:val="00841EDF"/>
    <w:rsid w:val="00850F3D"/>
    <w:rsid w:val="0087761B"/>
    <w:rsid w:val="008855DC"/>
    <w:rsid w:val="008901B6"/>
    <w:rsid w:val="00897ADF"/>
    <w:rsid w:val="008B2375"/>
    <w:rsid w:val="008B4E0D"/>
    <w:rsid w:val="008D6B88"/>
    <w:rsid w:val="008D6E67"/>
    <w:rsid w:val="008E2AB3"/>
    <w:rsid w:val="00957AEC"/>
    <w:rsid w:val="009804EC"/>
    <w:rsid w:val="00A05D99"/>
    <w:rsid w:val="00A76955"/>
    <w:rsid w:val="00AA2D22"/>
    <w:rsid w:val="00AD5423"/>
    <w:rsid w:val="00AD5894"/>
    <w:rsid w:val="00AE0E84"/>
    <w:rsid w:val="00AE43BC"/>
    <w:rsid w:val="00B444DC"/>
    <w:rsid w:val="00B53546"/>
    <w:rsid w:val="00B559D7"/>
    <w:rsid w:val="00B80A07"/>
    <w:rsid w:val="00B82897"/>
    <w:rsid w:val="00BB4425"/>
    <w:rsid w:val="00BE1FA0"/>
    <w:rsid w:val="00C66B9D"/>
    <w:rsid w:val="00CD5BCE"/>
    <w:rsid w:val="00D5694B"/>
    <w:rsid w:val="00E1255B"/>
    <w:rsid w:val="00E37F04"/>
    <w:rsid w:val="00E613F3"/>
    <w:rsid w:val="00E642C9"/>
    <w:rsid w:val="00EB6427"/>
    <w:rsid w:val="00EC57E4"/>
    <w:rsid w:val="00ED5388"/>
    <w:rsid w:val="00F05E45"/>
    <w:rsid w:val="00F21BD7"/>
    <w:rsid w:val="00F302FE"/>
    <w:rsid w:val="00F42B06"/>
    <w:rsid w:val="00F705AD"/>
    <w:rsid w:val="00FC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AD"/>
    <w:pPr>
      <w:ind w:left="0" w:firstLine="0"/>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AD"/>
    <w:pPr>
      <w:ind w:left="0" w:firstLine="0"/>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51C14"/>
    <w:rPr>
      <w:rFonts w:ascii="Cambria" w:eastAsiaTheme="minorHAnsi" w:hAnsi="Cambria" w:cs="Consolas"/>
      <w:color w:val="0000CC"/>
      <w:sz w:val="24"/>
      <w:szCs w:val="21"/>
      <w:lang w:eastAsia="en-US"/>
    </w:rPr>
  </w:style>
  <w:style w:type="character" w:customStyle="1" w:styleId="PlainTextChar">
    <w:name w:val="Plain Text Char"/>
    <w:basedOn w:val="DefaultParagraphFont"/>
    <w:link w:val="PlainText"/>
    <w:uiPriority w:val="99"/>
    <w:semiHidden/>
    <w:rsid w:val="00451C14"/>
    <w:rPr>
      <w:rFonts w:ascii="Cambria" w:hAnsi="Cambria" w:cs="Consolas"/>
      <w:color w:val="0000CC"/>
      <w:szCs w:val="21"/>
    </w:rPr>
  </w:style>
  <w:style w:type="paragraph" w:styleId="Header">
    <w:name w:val="header"/>
    <w:basedOn w:val="Normal"/>
    <w:link w:val="HeaderChar"/>
    <w:uiPriority w:val="99"/>
    <w:semiHidden/>
    <w:unhideWhenUsed/>
    <w:rsid w:val="006A4B71"/>
    <w:pPr>
      <w:tabs>
        <w:tab w:val="center" w:pos="4680"/>
        <w:tab w:val="right" w:pos="9360"/>
      </w:tabs>
    </w:pPr>
  </w:style>
  <w:style w:type="character" w:customStyle="1" w:styleId="HeaderChar">
    <w:name w:val="Header Char"/>
    <w:basedOn w:val="DefaultParagraphFont"/>
    <w:link w:val="Header"/>
    <w:uiPriority w:val="99"/>
    <w:semiHidden/>
    <w:rsid w:val="006A4B71"/>
    <w:rPr>
      <w:rFonts w:ascii="Calibri" w:eastAsia="SimSun" w:hAnsi="Calibri" w:cs="Times New Roman"/>
      <w:sz w:val="22"/>
      <w:lang w:eastAsia="zh-CN"/>
    </w:rPr>
  </w:style>
  <w:style w:type="paragraph" w:styleId="Footer">
    <w:name w:val="footer"/>
    <w:basedOn w:val="Normal"/>
    <w:link w:val="FooterChar"/>
    <w:uiPriority w:val="99"/>
    <w:unhideWhenUsed/>
    <w:rsid w:val="006A4B71"/>
    <w:pPr>
      <w:tabs>
        <w:tab w:val="center" w:pos="4680"/>
        <w:tab w:val="right" w:pos="9360"/>
      </w:tabs>
    </w:pPr>
  </w:style>
  <w:style w:type="character" w:customStyle="1" w:styleId="FooterChar">
    <w:name w:val="Footer Char"/>
    <w:basedOn w:val="DefaultParagraphFont"/>
    <w:link w:val="Footer"/>
    <w:uiPriority w:val="99"/>
    <w:rsid w:val="006A4B71"/>
    <w:rPr>
      <w:rFonts w:ascii="Calibri" w:eastAsia="SimSun" w:hAnsi="Calibri" w:cs="Times New Roman"/>
      <w:sz w:val="22"/>
      <w:lang w:eastAsia="zh-CN"/>
    </w:rPr>
  </w:style>
  <w:style w:type="paragraph" w:styleId="BalloonText">
    <w:name w:val="Balloon Text"/>
    <w:basedOn w:val="Normal"/>
    <w:link w:val="BalloonTextChar"/>
    <w:uiPriority w:val="99"/>
    <w:semiHidden/>
    <w:unhideWhenUsed/>
    <w:rsid w:val="00171550"/>
    <w:rPr>
      <w:rFonts w:ascii="Tahoma" w:hAnsi="Tahoma" w:cs="Tahoma"/>
      <w:sz w:val="16"/>
      <w:szCs w:val="16"/>
    </w:rPr>
  </w:style>
  <w:style w:type="character" w:customStyle="1" w:styleId="BalloonTextChar">
    <w:name w:val="Balloon Text Char"/>
    <w:basedOn w:val="DefaultParagraphFont"/>
    <w:link w:val="BalloonText"/>
    <w:uiPriority w:val="99"/>
    <w:semiHidden/>
    <w:rsid w:val="0017155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AD"/>
    <w:pPr>
      <w:ind w:left="0" w:firstLine="0"/>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AD"/>
    <w:pPr>
      <w:ind w:left="0" w:firstLine="0"/>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51C14"/>
    <w:rPr>
      <w:rFonts w:ascii="Cambria" w:eastAsiaTheme="minorHAnsi" w:hAnsi="Cambria" w:cs="Consolas"/>
      <w:color w:val="0000CC"/>
      <w:sz w:val="24"/>
      <w:szCs w:val="21"/>
      <w:lang w:eastAsia="en-US"/>
    </w:rPr>
  </w:style>
  <w:style w:type="character" w:customStyle="1" w:styleId="PlainTextChar">
    <w:name w:val="Plain Text Char"/>
    <w:basedOn w:val="DefaultParagraphFont"/>
    <w:link w:val="PlainText"/>
    <w:uiPriority w:val="99"/>
    <w:semiHidden/>
    <w:rsid w:val="00451C14"/>
    <w:rPr>
      <w:rFonts w:ascii="Cambria" w:hAnsi="Cambria" w:cs="Consolas"/>
      <w:color w:val="0000CC"/>
      <w:szCs w:val="21"/>
    </w:rPr>
  </w:style>
  <w:style w:type="paragraph" w:styleId="Header">
    <w:name w:val="header"/>
    <w:basedOn w:val="Normal"/>
    <w:link w:val="HeaderChar"/>
    <w:uiPriority w:val="99"/>
    <w:semiHidden/>
    <w:unhideWhenUsed/>
    <w:rsid w:val="006A4B71"/>
    <w:pPr>
      <w:tabs>
        <w:tab w:val="center" w:pos="4680"/>
        <w:tab w:val="right" w:pos="9360"/>
      </w:tabs>
    </w:pPr>
  </w:style>
  <w:style w:type="character" w:customStyle="1" w:styleId="HeaderChar">
    <w:name w:val="Header Char"/>
    <w:basedOn w:val="DefaultParagraphFont"/>
    <w:link w:val="Header"/>
    <w:uiPriority w:val="99"/>
    <w:semiHidden/>
    <w:rsid w:val="006A4B71"/>
    <w:rPr>
      <w:rFonts w:ascii="Calibri" w:eastAsia="SimSun" w:hAnsi="Calibri" w:cs="Times New Roman"/>
      <w:sz w:val="22"/>
      <w:lang w:eastAsia="zh-CN"/>
    </w:rPr>
  </w:style>
  <w:style w:type="paragraph" w:styleId="Footer">
    <w:name w:val="footer"/>
    <w:basedOn w:val="Normal"/>
    <w:link w:val="FooterChar"/>
    <w:uiPriority w:val="99"/>
    <w:unhideWhenUsed/>
    <w:rsid w:val="006A4B71"/>
    <w:pPr>
      <w:tabs>
        <w:tab w:val="center" w:pos="4680"/>
        <w:tab w:val="right" w:pos="9360"/>
      </w:tabs>
    </w:pPr>
  </w:style>
  <w:style w:type="character" w:customStyle="1" w:styleId="FooterChar">
    <w:name w:val="Footer Char"/>
    <w:basedOn w:val="DefaultParagraphFont"/>
    <w:link w:val="Footer"/>
    <w:uiPriority w:val="99"/>
    <w:rsid w:val="006A4B71"/>
    <w:rPr>
      <w:rFonts w:ascii="Calibri" w:eastAsia="SimSun" w:hAnsi="Calibri" w:cs="Times New Roman"/>
      <w:sz w:val="22"/>
      <w:lang w:eastAsia="zh-CN"/>
    </w:rPr>
  </w:style>
  <w:style w:type="paragraph" w:styleId="BalloonText">
    <w:name w:val="Balloon Text"/>
    <w:basedOn w:val="Normal"/>
    <w:link w:val="BalloonTextChar"/>
    <w:uiPriority w:val="99"/>
    <w:semiHidden/>
    <w:unhideWhenUsed/>
    <w:rsid w:val="00171550"/>
    <w:rPr>
      <w:rFonts w:ascii="Tahoma" w:hAnsi="Tahoma" w:cs="Tahoma"/>
      <w:sz w:val="16"/>
      <w:szCs w:val="16"/>
    </w:rPr>
  </w:style>
  <w:style w:type="character" w:customStyle="1" w:styleId="BalloonTextChar">
    <w:name w:val="Balloon Text Char"/>
    <w:basedOn w:val="DefaultParagraphFont"/>
    <w:link w:val="BalloonText"/>
    <w:uiPriority w:val="99"/>
    <w:semiHidden/>
    <w:rsid w:val="0017155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3024">
      <w:bodyDiv w:val="1"/>
      <w:marLeft w:val="0"/>
      <w:marRight w:val="0"/>
      <w:marTop w:val="0"/>
      <w:marBottom w:val="0"/>
      <w:divBdr>
        <w:top w:val="none" w:sz="0" w:space="0" w:color="auto"/>
        <w:left w:val="none" w:sz="0" w:space="0" w:color="auto"/>
        <w:bottom w:val="none" w:sz="0" w:space="0" w:color="auto"/>
        <w:right w:val="none" w:sz="0" w:space="0" w:color="auto"/>
      </w:divBdr>
    </w:div>
    <w:div w:id="1128935031">
      <w:bodyDiv w:val="1"/>
      <w:marLeft w:val="0"/>
      <w:marRight w:val="0"/>
      <w:marTop w:val="0"/>
      <w:marBottom w:val="0"/>
      <w:divBdr>
        <w:top w:val="none" w:sz="0" w:space="0" w:color="auto"/>
        <w:left w:val="none" w:sz="0" w:space="0" w:color="auto"/>
        <w:bottom w:val="none" w:sz="0" w:space="0" w:color="auto"/>
        <w:right w:val="none" w:sz="0" w:space="0" w:color="auto"/>
      </w:divBdr>
    </w:div>
    <w:div w:id="1761871822">
      <w:bodyDiv w:val="1"/>
      <w:marLeft w:val="0"/>
      <w:marRight w:val="0"/>
      <w:marTop w:val="0"/>
      <w:marBottom w:val="0"/>
      <w:divBdr>
        <w:top w:val="none" w:sz="0" w:space="0" w:color="auto"/>
        <w:left w:val="none" w:sz="0" w:space="0" w:color="auto"/>
        <w:bottom w:val="none" w:sz="0" w:space="0" w:color="auto"/>
        <w:right w:val="none" w:sz="0" w:space="0" w:color="auto"/>
      </w:divBdr>
    </w:div>
    <w:div w:id="19230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mip00404</dc:creator>
  <cp:lastModifiedBy>Gilding, Paul (DBHDS)</cp:lastModifiedBy>
  <cp:revision>2</cp:revision>
  <cp:lastPrinted>2016-05-06T21:01:00Z</cp:lastPrinted>
  <dcterms:created xsi:type="dcterms:W3CDTF">2017-11-02T17:34:00Z</dcterms:created>
  <dcterms:modified xsi:type="dcterms:W3CDTF">2017-11-02T17:34:00Z</dcterms:modified>
</cp:coreProperties>
</file>