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336EB" w14:textId="77777777" w:rsidR="002872BF" w:rsidRDefault="002872BF" w:rsidP="001A158D">
      <w:pPr>
        <w:pStyle w:val="NoSpacing"/>
        <w:jc w:val="center"/>
        <w:rPr>
          <w:rFonts w:ascii="Times New Roman" w:hAnsi="Times New Roman"/>
          <w:b/>
        </w:rPr>
      </w:pPr>
      <w:bookmarkStart w:id="0" w:name="_GoBack"/>
      <w:bookmarkEnd w:id="0"/>
    </w:p>
    <w:p w14:paraId="71C1C636" w14:textId="77777777" w:rsidR="002872BF" w:rsidRDefault="002872BF" w:rsidP="001A158D">
      <w:pPr>
        <w:pStyle w:val="NoSpacing"/>
        <w:jc w:val="center"/>
        <w:rPr>
          <w:rFonts w:ascii="Times New Roman" w:hAnsi="Times New Roman"/>
          <w:b/>
        </w:rPr>
      </w:pPr>
    </w:p>
    <w:p w14:paraId="22506265" w14:textId="77777777" w:rsidR="002872BF" w:rsidRDefault="002872BF" w:rsidP="001A158D">
      <w:pPr>
        <w:pStyle w:val="NoSpacing"/>
        <w:jc w:val="center"/>
        <w:rPr>
          <w:rFonts w:ascii="Times New Roman" w:hAnsi="Times New Roman"/>
          <w:b/>
        </w:rPr>
      </w:pPr>
    </w:p>
    <w:p w14:paraId="197D30C3" w14:textId="092D1A23" w:rsidR="00BC0981" w:rsidRPr="00A50629" w:rsidRDefault="004913A8" w:rsidP="001A158D">
      <w:pPr>
        <w:pStyle w:val="NoSpacing"/>
        <w:jc w:val="center"/>
        <w:rPr>
          <w:rFonts w:ascii="Times New Roman" w:hAnsi="Times New Roman"/>
          <w:b/>
        </w:rPr>
      </w:pPr>
      <w:r w:rsidRPr="0065000D">
        <w:rPr>
          <w:rFonts w:ascii="Times New Roman" w:hAnsi="Times New Roman"/>
          <w:b/>
          <w:sz w:val="24"/>
        </w:rPr>
        <w:t>A</w:t>
      </w:r>
      <w:r w:rsidR="00BC0981" w:rsidRPr="0065000D">
        <w:rPr>
          <w:rFonts w:ascii="Times New Roman" w:hAnsi="Times New Roman"/>
          <w:b/>
          <w:sz w:val="24"/>
        </w:rPr>
        <w:t xml:space="preserve">PPLICATION FOR A </w:t>
      </w:r>
      <w:r w:rsidR="002B0A17" w:rsidRPr="0065000D">
        <w:rPr>
          <w:rFonts w:ascii="Times New Roman" w:hAnsi="Times New Roman"/>
          <w:b/>
          <w:sz w:val="24"/>
        </w:rPr>
        <w:t xml:space="preserve">CERTIFIED </w:t>
      </w:r>
      <w:r w:rsidR="00BC0981" w:rsidRPr="0065000D">
        <w:rPr>
          <w:rFonts w:ascii="Times New Roman" w:hAnsi="Times New Roman"/>
          <w:b/>
          <w:sz w:val="24"/>
        </w:rPr>
        <w:t>RECOVERY RESIDENCE</w:t>
      </w:r>
    </w:p>
    <w:p w14:paraId="7192270B" w14:textId="77777777" w:rsidR="00BC0981" w:rsidRPr="00A50629" w:rsidRDefault="00BC0981" w:rsidP="001A158D">
      <w:pPr>
        <w:pStyle w:val="NoSpacing"/>
        <w:jc w:val="center"/>
        <w:rPr>
          <w:rFonts w:ascii="Times New Roman" w:hAnsi="Times New Roman"/>
          <w:b/>
        </w:rPr>
      </w:pPr>
    </w:p>
    <w:p w14:paraId="0EF0CE81" w14:textId="7271A54B" w:rsidR="00BC0981" w:rsidRPr="001A158D" w:rsidRDefault="00BC0981" w:rsidP="001A158D">
      <w:pPr>
        <w:pStyle w:val="NoSpacing"/>
        <w:jc w:val="center"/>
        <w:rPr>
          <w:rFonts w:ascii="Times New Roman" w:hAnsi="Times New Roman"/>
          <w:b/>
          <w:u w:val="single"/>
        </w:rPr>
      </w:pPr>
      <w:r w:rsidRPr="001A158D">
        <w:rPr>
          <w:rFonts w:ascii="Times New Roman" w:hAnsi="Times New Roman"/>
          <w:b/>
          <w:u w:val="single"/>
        </w:rPr>
        <w:t xml:space="preserve">IMPORTANT: PLEASE READ INSTRUCTIONS BEFORE COMPLETING </w:t>
      </w:r>
      <w:r w:rsidR="00CE0666" w:rsidRPr="001A158D">
        <w:rPr>
          <w:rFonts w:ascii="Times New Roman" w:hAnsi="Times New Roman"/>
          <w:b/>
          <w:u w:val="single"/>
        </w:rPr>
        <w:t xml:space="preserve">THE </w:t>
      </w:r>
      <w:r w:rsidRPr="001A158D">
        <w:rPr>
          <w:rFonts w:ascii="Times New Roman" w:hAnsi="Times New Roman"/>
          <w:b/>
          <w:u w:val="single"/>
        </w:rPr>
        <w:t>APPLICATION</w:t>
      </w:r>
    </w:p>
    <w:p w14:paraId="61E536E7" w14:textId="77777777" w:rsidR="0065000D" w:rsidRPr="0065000D" w:rsidRDefault="0065000D" w:rsidP="001A158D">
      <w:pPr>
        <w:pStyle w:val="NoSpacing"/>
        <w:rPr>
          <w:rFonts w:ascii="Times New Roman" w:hAnsi="Times New Roman"/>
          <w:color w:val="000000"/>
          <w:sz w:val="10"/>
        </w:rPr>
      </w:pPr>
    </w:p>
    <w:p w14:paraId="68075656" w14:textId="586896F8" w:rsidR="00C179FB" w:rsidRDefault="00C179FB" w:rsidP="00C179FB">
      <w:pPr>
        <w:pStyle w:val="NoSpacing"/>
        <w:rPr>
          <w:rFonts w:ascii="Times New Roman" w:hAnsi="Times New Roman"/>
          <w:i/>
          <w:iCs/>
          <w:shd w:val="clear" w:color="auto" w:fill="FFFFFF"/>
        </w:rPr>
      </w:pPr>
      <w:r>
        <w:rPr>
          <w:rFonts w:ascii="Times New Roman" w:eastAsia="Arial" w:hAnsi="Times New Roman"/>
        </w:rPr>
        <w:t>A recovery residence is</w:t>
      </w:r>
      <w:r w:rsidRPr="00C179FB">
        <w:rPr>
          <w:rFonts w:ascii="Times New Roman" w:hAnsi="Times New Roman"/>
          <w:iCs/>
          <w:shd w:val="clear" w:color="auto" w:fill="FFFFFF"/>
        </w:rPr>
        <w:t xml:space="preserve"> a housing facility that provides alcohol-free and illicit-drug-free housing to individuals with substance abuse disorders and individuals with co-occurring mental illnesses and substance abuse disorders that does not include clinical treatment services.</w:t>
      </w:r>
      <w:r>
        <w:rPr>
          <w:rFonts w:ascii="Times New Roman" w:hAnsi="Times New Roman"/>
          <w:i/>
          <w:iCs/>
          <w:shd w:val="clear" w:color="auto" w:fill="FFFFFF"/>
        </w:rPr>
        <w:t xml:space="preserve">  </w:t>
      </w:r>
    </w:p>
    <w:p w14:paraId="2FFBBF53" w14:textId="77777777" w:rsidR="00C179FB" w:rsidRPr="00D03E4F" w:rsidRDefault="00C179FB" w:rsidP="00C179FB">
      <w:pPr>
        <w:pStyle w:val="NoSpacing"/>
        <w:rPr>
          <w:rFonts w:ascii="Times New Roman" w:hAnsi="Times New Roman"/>
        </w:rPr>
      </w:pPr>
    </w:p>
    <w:p w14:paraId="472EE7EE" w14:textId="3BA58EA4" w:rsidR="00BC0981" w:rsidRPr="00A50629" w:rsidRDefault="001023B2" w:rsidP="001A158D">
      <w:pPr>
        <w:pStyle w:val="NoSpacing"/>
        <w:rPr>
          <w:rFonts w:ascii="Times New Roman" w:hAnsi="Times New Roman"/>
        </w:rPr>
      </w:pPr>
      <w:r>
        <w:rPr>
          <w:rFonts w:ascii="Times New Roman" w:hAnsi="Times New Roman"/>
          <w:color w:val="000000"/>
        </w:rPr>
        <w:t>T</w:t>
      </w:r>
      <w:r w:rsidR="00905FCD" w:rsidRPr="00A50629">
        <w:rPr>
          <w:rFonts w:ascii="Times New Roman" w:hAnsi="Times New Roman"/>
          <w:color w:val="000000"/>
        </w:rPr>
        <w:t xml:space="preserve">he Code of </w:t>
      </w:r>
      <w:r w:rsidR="00BB2B47">
        <w:rPr>
          <w:rFonts w:ascii="Times New Roman" w:hAnsi="Times New Roman"/>
          <w:color w:val="000000"/>
        </w:rPr>
        <w:t>Virginia</w:t>
      </w:r>
      <w:r w:rsidR="00905FCD" w:rsidRPr="00A50629">
        <w:rPr>
          <w:rFonts w:ascii="Times New Roman" w:hAnsi="Times New Roman"/>
          <w:color w:val="000000"/>
        </w:rPr>
        <w:t xml:space="preserve"> </w:t>
      </w:r>
      <w:hyperlink r:id="rId12" w:history="1">
        <w:r w:rsidR="00905FCD" w:rsidRPr="00FE2E58">
          <w:rPr>
            <w:rStyle w:val="Hyperlink"/>
            <w:rFonts w:ascii="Times New Roman" w:hAnsi="Times New Roman"/>
            <w:color w:val="auto"/>
          </w:rPr>
          <w:t>§ 37.2-431.1</w:t>
        </w:r>
      </w:hyperlink>
      <w:r>
        <w:rPr>
          <w:rFonts w:ascii="Times New Roman" w:hAnsi="Times New Roman"/>
          <w:color w:val="000000"/>
        </w:rPr>
        <w:t xml:space="preserve"> provides that</w:t>
      </w:r>
      <w:r w:rsidR="00BC0981" w:rsidRPr="00A50629">
        <w:rPr>
          <w:rFonts w:ascii="Times New Roman" w:hAnsi="Times New Roman"/>
          <w:color w:val="000000"/>
        </w:rPr>
        <w:t xml:space="preserve"> </w:t>
      </w:r>
      <w:r w:rsidR="00575AAF">
        <w:rPr>
          <w:rFonts w:ascii="Times New Roman" w:hAnsi="Times New Roman"/>
          <w:color w:val="000000"/>
        </w:rPr>
        <w:t xml:space="preserve">no person shall advertise, represent, or otherwise imply to the public that a recovery residence or other housing facility is a certified recovery residence unless it has been certified by the </w:t>
      </w:r>
      <w:r w:rsidR="00575AAF" w:rsidRPr="00A50629">
        <w:rPr>
          <w:rFonts w:ascii="Times New Roman" w:hAnsi="Times New Roman"/>
          <w:color w:val="000000"/>
        </w:rPr>
        <w:t>Virginia Department of Behavioral Health and Developmental Services</w:t>
      </w:r>
      <w:r w:rsidR="004E13A9">
        <w:rPr>
          <w:rFonts w:ascii="Times New Roman" w:hAnsi="Times New Roman"/>
          <w:color w:val="000000"/>
        </w:rPr>
        <w:t xml:space="preserve"> (“DBHDS”)</w:t>
      </w:r>
      <w:r w:rsidR="00575AAF">
        <w:rPr>
          <w:rFonts w:ascii="Times New Roman" w:hAnsi="Times New Roman"/>
          <w:color w:val="000000"/>
        </w:rPr>
        <w:t xml:space="preserve">.  </w:t>
      </w:r>
      <w:r w:rsidR="0025198C">
        <w:rPr>
          <w:rFonts w:ascii="Times New Roman" w:hAnsi="Times New Roman"/>
          <w:color w:val="000000"/>
        </w:rPr>
        <w:t>In accordance with 12VAC35-260, each location that an entity seeks to operate as</w:t>
      </w:r>
      <w:r w:rsidR="0025198C" w:rsidRPr="00A50629">
        <w:rPr>
          <w:rFonts w:ascii="Times New Roman" w:hAnsi="Times New Roman"/>
          <w:color w:val="000000"/>
        </w:rPr>
        <w:t xml:space="preserve"> </w:t>
      </w:r>
      <w:r w:rsidR="002B0A17" w:rsidRPr="00A50629">
        <w:rPr>
          <w:rFonts w:ascii="Times New Roman" w:hAnsi="Times New Roman"/>
          <w:color w:val="000000"/>
        </w:rPr>
        <w:t>a certified recovery residence</w:t>
      </w:r>
      <w:r w:rsidR="00BC0981" w:rsidRPr="00A50629">
        <w:rPr>
          <w:rFonts w:ascii="Times New Roman" w:hAnsi="Times New Roman"/>
          <w:color w:val="000000"/>
        </w:rPr>
        <w:t xml:space="preserve"> must </w:t>
      </w:r>
      <w:r w:rsidR="002B0A17" w:rsidRPr="00A50629">
        <w:rPr>
          <w:rFonts w:ascii="Times New Roman" w:hAnsi="Times New Roman"/>
          <w:color w:val="000000"/>
        </w:rPr>
        <w:t xml:space="preserve">be </w:t>
      </w:r>
      <w:r w:rsidR="0031417B">
        <w:rPr>
          <w:rFonts w:ascii="Times New Roman" w:hAnsi="Times New Roman"/>
          <w:color w:val="000000"/>
        </w:rPr>
        <w:t>certified or accredited by or hold a charter from</w:t>
      </w:r>
      <w:r w:rsidR="002B0A17" w:rsidRPr="00A50629">
        <w:rPr>
          <w:rFonts w:ascii="Times New Roman" w:hAnsi="Times New Roman"/>
          <w:color w:val="000000"/>
        </w:rPr>
        <w:t xml:space="preserve"> an approved credentialing entity and </w:t>
      </w:r>
      <w:r w:rsidR="00C1051E" w:rsidRPr="00A50629">
        <w:rPr>
          <w:rFonts w:ascii="Times New Roman" w:hAnsi="Times New Roman"/>
          <w:color w:val="000000"/>
        </w:rPr>
        <w:t xml:space="preserve">be </w:t>
      </w:r>
      <w:r w:rsidR="0031417B">
        <w:rPr>
          <w:rFonts w:ascii="Times New Roman" w:hAnsi="Times New Roman"/>
          <w:color w:val="000000"/>
        </w:rPr>
        <w:t xml:space="preserve">included </w:t>
      </w:r>
      <w:r w:rsidR="00C1051E" w:rsidRPr="00A50629">
        <w:rPr>
          <w:rFonts w:ascii="Times New Roman" w:hAnsi="Times New Roman"/>
          <w:color w:val="000000"/>
        </w:rPr>
        <w:t xml:space="preserve">on the certification list maintained by </w:t>
      </w:r>
      <w:r w:rsidR="004E13A9">
        <w:rPr>
          <w:rFonts w:ascii="Times New Roman" w:hAnsi="Times New Roman"/>
          <w:color w:val="000000"/>
        </w:rPr>
        <w:t>DBHDS</w:t>
      </w:r>
      <w:r w:rsidR="007D2F6A" w:rsidRPr="00A50629">
        <w:rPr>
          <w:rFonts w:ascii="Times New Roman" w:hAnsi="Times New Roman"/>
          <w:color w:val="000000"/>
        </w:rPr>
        <w:t xml:space="preserve">. </w:t>
      </w:r>
      <w:r w:rsidR="001F658A">
        <w:rPr>
          <w:rFonts w:ascii="Times New Roman" w:hAnsi="Times New Roman"/>
          <w:color w:val="000000"/>
        </w:rPr>
        <w:t xml:space="preserve"> </w:t>
      </w:r>
      <w:r w:rsidR="00EB4BA2" w:rsidRPr="00A50629">
        <w:rPr>
          <w:rFonts w:ascii="Times New Roman" w:hAnsi="Times New Roman"/>
          <w:color w:val="000000"/>
        </w:rPr>
        <w:t>Below</w:t>
      </w:r>
      <w:r w:rsidR="00BC0981" w:rsidRPr="00A50629">
        <w:rPr>
          <w:rFonts w:ascii="Times New Roman" w:hAnsi="Times New Roman"/>
          <w:color w:val="000000"/>
        </w:rPr>
        <w:t xml:space="preserve"> you will find </w:t>
      </w:r>
      <w:r w:rsidR="000D61C5" w:rsidRPr="00A50629">
        <w:rPr>
          <w:rFonts w:ascii="Times New Roman" w:hAnsi="Times New Roman"/>
          <w:color w:val="000000"/>
        </w:rPr>
        <w:t>a</w:t>
      </w:r>
      <w:r w:rsidR="00BC0981" w:rsidRPr="00A50629">
        <w:rPr>
          <w:rFonts w:ascii="Times New Roman" w:hAnsi="Times New Roman"/>
          <w:color w:val="000000"/>
        </w:rPr>
        <w:t xml:space="preserve"> </w:t>
      </w:r>
      <w:r w:rsidR="00542137" w:rsidRPr="00A50629">
        <w:rPr>
          <w:rFonts w:ascii="Times New Roman" w:hAnsi="Times New Roman"/>
          <w:color w:val="000000"/>
        </w:rPr>
        <w:t>Statement of Certification</w:t>
      </w:r>
      <w:r w:rsidR="003C571E" w:rsidRPr="00A50629">
        <w:rPr>
          <w:rFonts w:ascii="Times New Roman" w:hAnsi="Times New Roman"/>
          <w:color w:val="000000"/>
        </w:rPr>
        <w:t xml:space="preserve"> </w:t>
      </w:r>
      <w:r w:rsidR="00D03E4F">
        <w:rPr>
          <w:rFonts w:ascii="Times New Roman" w:hAnsi="Times New Roman"/>
          <w:color w:val="000000"/>
        </w:rPr>
        <w:t>for Recovery Residences Application</w:t>
      </w:r>
      <w:r w:rsidR="000D61C5" w:rsidRPr="00A50629">
        <w:rPr>
          <w:rFonts w:ascii="Times New Roman" w:hAnsi="Times New Roman"/>
          <w:color w:val="000000"/>
        </w:rPr>
        <w:t>, which</w:t>
      </w:r>
      <w:r w:rsidR="00BC0981" w:rsidRPr="00A50629">
        <w:rPr>
          <w:rFonts w:ascii="Times New Roman" w:hAnsi="Times New Roman"/>
          <w:color w:val="000000"/>
        </w:rPr>
        <w:t xml:space="preserve"> mus</w:t>
      </w:r>
      <w:r w:rsidR="003C571E" w:rsidRPr="00A50629">
        <w:rPr>
          <w:rFonts w:ascii="Times New Roman" w:hAnsi="Times New Roman"/>
          <w:color w:val="000000"/>
        </w:rPr>
        <w:t xml:space="preserve">t be completed </w:t>
      </w:r>
      <w:r w:rsidR="00862F92">
        <w:rPr>
          <w:rFonts w:ascii="Times New Roman" w:hAnsi="Times New Roman"/>
          <w:color w:val="000000"/>
        </w:rPr>
        <w:t xml:space="preserve">for each location you seek to operate as </w:t>
      </w:r>
      <w:r w:rsidR="00542137" w:rsidRPr="00A50629">
        <w:rPr>
          <w:rFonts w:ascii="Times New Roman" w:hAnsi="Times New Roman"/>
          <w:color w:val="000000"/>
        </w:rPr>
        <w:t xml:space="preserve">a </w:t>
      </w:r>
      <w:r w:rsidR="00C1051E" w:rsidRPr="00A50629">
        <w:rPr>
          <w:rFonts w:ascii="Times New Roman" w:hAnsi="Times New Roman"/>
          <w:color w:val="000000"/>
        </w:rPr>
        <w:t>certified</w:t>
      </w:r>
      <w:r w:rsidR="00BC0981" w:rsidRPr="00A50629">
        <w:rPr>
          <w:rFonts w:ascii="Times New Roman" w:hAnsi="Times New Roman"/>
          <w:color w:val="000000"/>
        </w:rPr>
        <w:t xml:space="preserve"> recovery residence.</w:t>
      </w:r>
      <w:r w:rsidR="00BC0981" w:rsidRPr="00A50629">
        <w:rPr>
          <w:rFonts w:ascii="Times New Roman" w:hAnsi="Times New Roman"/>
        </w:rPr>
        <w:t xml:space="preserve"> </w:t>
      </w:r>
      <w:r w:rsidR="000A3F89">
        <w:rPr>
          <w:rFonts w:ascii="Times New Roman" w:hAnsi="Times New Roman"/>
        </w:rPr>
        <w:t xml:space="preserve"> </w:t>
      </w:r>
      <w:r w:rsidR="00C1051E" w:rsidRPr="00A50629">
        <w:rPr>
          <w:rFonts w:ascii="Times New Roman" w:hAnsi="Times New Roman"/>
          <w:b/>
        </w:rPr>
        <w:t xml:space="preserve">A separate application is required for each service site location.  </w:t>
      </w:r>
    </w:p>
    <w:p w14:paraId="6D8470B9" w14:textId="77777777" w:rsidR="00BC0981" w:rsidRPr="00A50629" w:rsidRDefault="00BC0981" w:rsidP="001A158D">
      <w:pPr>
        <w:pStyle w:val="NoSpacing"/>
        <w:tabs>
          <w:tab w:val="left" w:pos="7227"/>
        </w:tabs>
        <w:rPr>
          <w:rFonts w:ascii="Times New Roman" w:hAnsi="Times New Roman"/>
        </w:rPr>
      </w:pPr>
      <w:r w:rsidRPr="00A50629">
        <w:rPr>
          <w:rFonts w:ascii="Times New Roman" w:hAnsi="Times New Roman"/>
        </w:rPr>
        <w:tab/>
      </w:r>
    </w:p>
    <w:p w14:paraId="5B8941CC" w14:textId="091FFAFE" w:rsidR="00BC0981" w:rsidRPr="001A158D" w:rsidRDefault="00BC0981" w:rsidP="001A158D">
      <w:pPr>
        <w:pStyle w:val="NoSpacing"/>
        <w:rPr>
          <w:rFonts w:ascii="Times New Roman" w:eastAsia="Times New Roman" w:hAnsi="Times New Roman"/>
          <w:bCs/>
        </w:rPr>
      </w:pPr>
      <w:r w:rsidRPr="00A50629">
        <w:rPr>
          <w:rFonts w:ascii="Times New Roman" w:hAnsi="Times New Roman"/>
        </w:rPr>
        <w:t xml:space="preserve">Please type or print legibly all required information. </w:t>
      </w:r>
      <w:r w:rsidR="001F658A">
        <w:rPr>
          <w:rFonts w:ascii="Times New Roman" w:hAnsi="Times New Roman"/>
        </w:rPr>
        <w:t xml:space="preserve"> </w:t>
      </w:r>
      <w:r w:rsidR="001F658A" w:rsidRPr="00A50629">
        <w:rPr>
          <w:rFonts w:ascii="Times New Roman" w:hAnsi="Times New Roman"/>
          <w:color w:val="222222"/>
        </w:rPr>
        <w:t>Should you have any questions, please contact the Office of Recovery Services at (804) 371-0462</w:t>
      </w:r>
      <w:r w:rsidR="001F658A">
        <w:rPr>
          <w:rFonts w:ascii="Times New Roman" w:hAnsi="Times New Roman"/>
          <w:color w:val="222222"/>
        </w:rPr>
        <w:t xml:space="preserve">.  </w:t>
      </w:r>
      <w:r w:rsidRPr="00A50629">
        <w:rPr>
          <w:rFonts w:ascii="Times New Roman" w:hAnsi="Times New Roman"/>
        </w:rPr>
        <w:t>Return Comp</w:t>
      </w:r>
      <w:r w:rsidR="007D2F6A" w:rsidRPr="00A50629">
        <w:rPr>
          <w:rFonts w:ascii="Times New Roman" w:hAnsi="Times New Roman"/>
        </w:rPr>
        <w:t xml:space="preserve">leted Application to:  </w:t>
      </w:r>
      <w:hyperlink r:id="rId13" w:history="1">
        <w:r w:rsidR="00CE0666" w:rsidRPr="001A158D">
          <w:rPr>
            <w:rStyle w:val="Hyperlink"/>
            <w:rFonts w:ascii="Times New Roman" w:eastAsia="Times New Roman" w:hAnsi="Times New Roman"/>
            <w:bCs/>
            <w:color w:val="auto"/>
          </w:rPr>
          <w:t>Alethea.Lambert@DBHDS.Virginia.gov</w:t>
        </w:r>
      </w:hyperlink>
      <w:r w:rsidR="001F658A" w:rsidRPr="001F658A">
        <w:rPr>
          <w:rStyle w:val="Hyperlink"/>
          <w:rFonts w:ascii="Times New Roman" w:eastAsia="Times New Roman" w:hAnsi="Times New Roman"/>
          <w:bCs/>
          <w:color w:val="auto"/>
          <w:u w:val="none"/>
        </w:rPr>
        <w:t>.</w:t>
      </w:r>
      <w:r w:rsidR="00CE0666" w:rsidRPr="001F658A">
        <w:rPr>
          <w:rFonts w:ascii="Times New Roman" w:eastAsia="Times New Roman" w:hAnsi="Times New Roman"/>
          <w:bCs/>
        </w:rPr>
        <w:t xml:space="preserve"> </w:t>
      </w:r>
    </w:p>
    <w:p w14:paraId="202C91D9" w14:textId="77777777" w:rsidR="00BC0981" w:rsidRPr="00A50629" w:rsidRDefault="00BC0981" w:rsidP="001A158D">
      <w:pPr>
        <w:pStyle w:val="NoSpacing"/>
        <w:rPr>
          <w:rFonts w:ascii="Times New Roman" w:hAnsi="Times New Roman"/>
        </w:rPr>
      </w:pPr>
    </w:p>
    <w:p w14:paraId="5ED929BE" w14:textId="08430C61" w:rsidR="00BC0981" w:rsidRPr="00A50629" w:rsidRDefault="00D30E2B" w:rsidP="001A158D">
      <w:pPr>
        <w:pStyle w:val="NoSpacing"/>
        <w:jc w:val="center"/>
        <w:rPr>
          <w:rFonts w:ascii="Times New Roman" w:hAnsi="Times New Roman"/>
          <w:b/>
          <w:i/>
          <w:u w:val="single"/>
        </w:rPr>
      </w:pPr>
      <w:r w:rsidRPr="00A50629">
        <w:rPr>
          <w:rFonts w:ascii="Times New Roman" w:hAnsi="Times New Roman"/>
          <w:b/>
          <w:i/>
          <w:u w:val="single"/>
        </w:rPr>
        <w:t>Statement</w:t>
      </w:r>
      <w:r w:rsidR="00BC0981" w:rsidRPr="00A50629">
        <w:rPr>
          <w:rFonts w:ascii="Times New Roman" w:hAnsi="Times New Roman"/>
          <w:b/>
          <w:i/>
          <w:u w:val="single"/>
        </w:rPr>
        <w:t xml:space="preserve"> of </w:t>
      </w:r>
      <w:r w:rsidRPr="00A50629">
        <w:rPr>
          <w:rFonts w:ascii="Times New Roman" w:hAnsi="Times New Roman"/>
          <w:b/>
          <w:i/>
          <w:u w:val="single"/>
        </w:rPr>
        <w:t>Certification</w:t>
      </w:r>
      <w:r w:rsidR="00EF7191" w:rsidRPr="00A50629">
        <w:rPr>
          <w:rFonts w:ascii="Times New Roman" w:hAnsi="Times New Roman"/>
          <w:b/>
          <w:i/>
          <w:u w:val="single"/>
        </w:rPr>
        <w:t xml:space="preserve"> for</w:t>
      </w:r>
      <w:r w:rsidRPr="00A50629">
        <w:rPr>
          <w:rFonts w:ascii="Times New Roman" w:hAnsi="Times New Roman"/>
          <w:b/>
          <w:i/>
          <w:u w:val="single"/>
        </w:rPr>
        <w:t xml:space="preserve"> </w:t>
      </w:r>
      <w:r w:rsidR="00BC0981" w:rsidRPr="00A50629">
        <w:rPr>
          <w:rFonts w:ascii="Times New Roman" w:hAnsi="Times New Roman"/>
          <w:b/>
          <w:i/>
          <w:u w:val="single"/>
        </w:rPr>
        <w:t>Recovery Residences Application</w:t>
      </w:r>
    </w:p>
    <w:p w14:paraId="4C2348DF" w14:textId="77777777" w:rsidR="00BC0981" w:rsidRPr="00A50629" w:rsidRDefault="00BC0981" w:rsidP="001A158D">
      <w:pPr>
        <w:widowControl w:val="0"/>
        <w:kinsoku w:val="0"/>
        <w:overflowPunct w:val="0"/>
        <w:autoSpaceDE w:val="0"/>
        <w:autoSpaceDN w:val="0"/>
        <w:adjustRightInd w:val="0"/>
        <w:rPr>
          <w:sz w:val="22"/>
          <w:szCs w:val="22"/>
        </w:rPr>
      </w:pPr>
    </w:p>
    <w:p w14:paraId="00AF6D9B" w14:textId="7C3E65AB" w:rsidR="00BC0981" w:rsidRPr="00A50629" w:rsidRDefault="00BC0981" w:rsidP="001A158D">
      <w:pPr>
        <w:widowControl w:val="0"/>
        <w:kinsoku w:val="0"/>
        <w:overflowPunct w:val="0"/>
        <w:autoSpaceDE w:val="0"/>
        <w:autoSpaceDN w:val="0"/>
        <w:adjustRightInd w:val="0"/>
        <w:rPr>
          <w:bCs/>
          <w:iCs/>
          <w:sz w:val="22"/>
          <w:szCs w:val="22"/>
        </w:rPr>
      </w:pPr>
      <w:r w:rsidRPr="00A50629">
        <w:rPr>
          <w:bCs/>
          <w:iCs/>
          <w:sz w:val="22"/>
          <w:szCs w:val="22"/>
        </w:rPr>
        <w:t xml:space="preserve">A </w:t>
      </w:r>
      <w:r w:rsidR="00EF7191" w:rsidRPr="00A50629">
        <w:rPr>
          <w:bCs/>
          <w:iCs/>
          <w:sz w:val="22"/>
          <w:szCs w:val="22"/>
        </w:rPr>
        <w:t>Statement of Certification</w:t>
      </w:r>
      <w:r w:rsidRPr="00A50629">
        <w:rPr>
          <w:bCs/>
          <w:iCs/>
          <w:sz w:val="22"/>
          <w:szCs w:val="22"/>
        </w:rPr>
        <w:t xml:space="preserve"> is issued once your application </w:t>
      </w:r>
      <w:r w:rsidR="00862F92">
        <w:rPr>
          <w:bCs/>
          <w:iCs/>
          <w:sz w:val="22"/>
          <w:szCs w:val="22"/>
        </w:rPr>
        <w:t>has been reviewed and</w:t>
      </w:r>
      <w:r w:rsidR="00862F92" w:rsidRPr="00A50629">
        <w:rPr>
          <w:bCs/>
          <w:iCs/>
          <w:sz w:val="22"/>
          <w:szCs w:val="22"/>
        </w:rPr>
        <w:t xml:space="preserve"> </w:t>
      </w:r>
      <w:r w:rsidRPr="00A50629">
        <w:rPr>
          <w:bCs/>
          <w:iCs/>
          <w:sz w:val="22"/>
          <w:szCs w:val="22"/>
        </w:rPr>
        <w:t xml:space="preserve">approved </w:t>
      </w:r>
      <w:r w:rsidR="00862F92">
        <w:rPr>
          <w:bCs/>
          <w:iCs/>
          <w:sz w:val="22"/>
          <w:szCs w:val="22"/>
        </w:rPr>
        <w:t xml:space="preserve">by DBHDS </w:t>
      </w:r>
      <w:r w:rsidRPr="00A50629">
        <w:rPr>
          <w:bCs/>
          <w:iCs/>
          <w:sz w:val="22"/>
          <w:szCs w:val="22"/>
        </w:rPr>
        <w:t>and the recovery residence has passed a site inspection conducted by</w:t>
      </w:r>
      <w:r w:rsidR="007835DA" w:rsidRPr="00A50629">
        <w:rPr>
          <w:bCs/>
          <w:iCs/>
          <w:sz w:val="22"/>
          <w:szCs w:val="22"/>
        </w:rPr>
        <w:t xml:space="preserve"> </w:t>
      </w:r>
      <w:r w:rsidR="00862F92">
        <w:rPr>
          <w:bCs/>
          <w:iCs/>
          <w:sz w:val="22"/>
          <w:szCs w:val="22"/>
        </w:rPr>
        <w:t xml:space="preserve">an approved </w:t>
      </w:r>
      <w:r w:rsidR="007835DA" w:rsidRPr="00A50629">
        <w:rPr>
          <w:bCs/>
          <w:iCs/>
          <w:sz w:val="22"/>
          <w:szCs w:val="22"/>
        </w:rPr>
        <w:t>credentialing entity</w:t>
      </w:r>
      <w:r w:rsidRPr="00A50629">
        <w:rPr>
          <w:bCs/>
          <w:iCs/>
          <w:sz w:val="22"/>
          <w:szCs w:val="22"/>
        </w:rPr>
        <w:t>.</w:t>
      </w:r>
    </w:p>
    <w:p w14:paraId="09526BCC" w14:textId="1B7C6917" w:rsidR="00AC18F9" w:rsidRPr="00A50629" w:rsidRDefault="00AC18F9" w:rsidP="001A158D">
      <w:pPr>
        <w:pStyle w:val="NoSpacing"/>
        <w:rPr>
          <w:rFonts w:ascii="Times New Roman" w:hAnsi="Times New Roman"/>
          <w:b/>
        </w:rPr>
      </w:pPr>
    </w:p>
    <w:tbl>
      <w:tblPr>
        <w:tblW w:w="10620" w:type="dxa"/>
        <w:jc w:val="center"/>
        <w:tblLayout w:type="fixed"/>
        <w:tblCellMar>
          <w:left w:w="0" w:type="dxa"/>
          <w:right w:w="0" w:type="dxa"/>
        </w:tblCellMar>
        <w:tblLook w:val="0000" w:firstRow="0" w:lastRow="0" w:firstColumn="0" w:lastColumn="0" w:noHBand="0" w:noVBand="0"/>
      </w:tblPr>
      <w:tblGrid>
        <w:gridCol w:w="5432"/>
        <w:gridCol w:w="5188"/>
      </w:tblGrid>
      <w:tr w:rsidR="00BC0981" w:rsidRPr="002872BF" w14:paraId="0D911B9A" w14:textId="77777777" w:rsidTr="0065000D">
        <w:trPr>
          <w:trHeight w:hRule="exact" w:val="910"/>
          <w:jc w:val="center"/>
        </w:trPr>
        <w:tc>
          <w:tcPr>
            <w:tcW w:w="5432" w:type="dxa"/>
            <w:tcBorders>
              <w:top w:val="single" w:sz="4" w:space="0" w:color="000000"/>
              <w:left w:val="single" w:sz="4" w:space="0" w:color="000000"/>
              <w:bottom w:val="single" w:sz="4" w:space="0" w:color="000000"/>
              <w:right w:val="single" w:sz="4" w:space="0" w:color="000000"/>
            </w:tcBorders>
          </w:tcPr>
          <w:p w14:paraId="66DE2A7A" w14:textId="0C90637B" w:rsidR="00BC0981" w:rsidRPr="002872BF" w:rsidRDefault="00BC0981" w:rsidP="001A158D">
            <w:pPr>
              <w:widowControl w:val="0"/>
              <w:kinsoku w:val="0"/>
              <w:overflowPunct w:val="0"/>
              <w:autoSpaceDE w:val="0"/>
              <w:autoSpaceDN w:val="0"/>
              <w:adjustRightInd w:val="0"/>
              <w:ind w:left="102"/>
              <w:rPr>
                <w:sz w:val="22"/>
                <w:szCs w:val="22"/>
                <w:highlight w:val="yellow"/>
              </w:rPr>
            </w:pPr>
            <w:r w:rsidRPr="002872BF">
              <w:rPr>
                <w:spacing w:val="1"/>
                <w:sz w:val="22"/>
                <w:szCs w:val="22"/>
              </w:rPr>
              <w:t>M</w:t>
            </w:r>
            <w:r w:rsidRPr="002872BF">
              <w:rPr>
                <w:sz w:val="22"/>
                <w:szCs w:val="22"/>
              </w:rPr>
              <w:t>ailing</w:t>
            </w:r>
            <w:r w:rsidRPr="002872BF">
              <w:rPr>
                <w:spacing w:val="-8"/>
                <w:sz w:val="22"/>
                <w:szCs w:val="22"/>
              </w:rPr>
              <w:t xml:space="preserve"> </w:t>
            </w:r>
            <w:r w:rsidRPr="002872BF">
              <w:rPr>
                <w:sz w:val="22"/>
                <w:szCs w:val="22"/>
              </w:rPr>
              <w:t>A</w:t>
            </w:r>
            <w:r w:rsidRPr="002872BF">
              <w:rPr>
                <w:spacing w:val="-2"/>
                <w:sz w:val="22"/>
                <w:szCs w:val="22"/>
              </w:rPr>
              <w:t>d</w:t>
            </w:r>
            <w:r w:rsidRPr="002872BF">
              <w:rPr>
                <w:spacing w:val="1"/>
                <w:sz w:val="22"/>
                <w:szCs w:val="22"/>
              </w:rPr>
              <w:t>d</w:t>
            </w:r>
            <w:r w:rsidRPr="002872BF">
              <w:rPr>
                <w:sz w:val="22"/>
                <w:szCs w:val="22"/>
              </w:rPr>
              <w:t>re</w:t>
            </w:r>
            <w:r w:rsidRPr="002872BF">
              <w:rPr>
                <w:spacing w:val="-1"/>
                <w:sz w:val="22"/>
                <w:szCs w:val="22"/>
              </w:rPr>
              <w:t>ss</w:t>
            </w:r>
            <w:r w:rsidRPr="002872BF">
              <w:rPr>
                <w:sz w:val="22"/>
                <w:szCs w:val="22"/>
              </w:rPr>
              <w:t xml:space="preserve">: </w:t>
            </w:r>
            <w:r w:rsidRPr="002872BF">
              <w:rPr>
                <w:spacing w:val="1"/>
                <w:sz w:val="22"/>
                <w:szCs w:val="22"/>
              </w:rPr>
              <w:t>(City, State, Zip Code)</w:t>
            </w:r>
          </w:p>
        </w:tc>
        <w:tc>
          <w:tcPr>
            <w:tcW w:w="5188" w:type="dxa"/>
            <w:tcBorders>
              <w:top w:val="single" w:sz="4" w:space="0" w:color="000000"/>
              <w:left w:val="single" w:sz="4" w:space="0" w:color="000000"/>
              <w:bottom w:val="single" w:sz="4" w:space="0" w:color="000000"/>
              <w:right w:val="single" w:sz="4" w:space="0" w:color="000000"/>
            </w:tcBorders>
          </w:tcPr>
          <w:p w14:paraId="74108952" w14:textId="77777777" w:rsidR="00BC0981" w:rsidRPr="002872BF" w:rsidRDefault="00BC0981" w:rsidP="001D1A9D">
            <w:pPr>
              <w:widowControl w:val="0"/>
              <w:kinsoku w:val="0"/>
              <w:overflowPunct w:val="0"/>
              <w:autoSpaceDE w:val="0"/>
              <w:autoSpaceDN w:val="0"/>
              <w:adjustRightInd w:val="0"/>
              <w:spacing w:before="1"/>
              <w:ind w:left="101"/>
              <w:rPr>
                <w:sz w:val="22"/>
                <w:szCs w:val="22"/>
              </w:rPr>
            </w:pPr>
            <w:r w:rsidRPr="002872BF">
              <w:rPr>
                <w:sz w:val="22"/>
                <w:szCs w:val="22"/>
              </w:rPr>
              <w:t>Program Email:</w:t>
            </w:r>
          </w:p>
          <w:p w14:paraId="39710A6C" w14:textId="209D2008" w:rsidR="00BC0981" w:rsidRPr="002872BF" w:rsidRDefault="00BC0981" w:rsidP="001D1A9D">
            <w:pPr>
              <w:widowControl w:val="0"/>
              <w:kinsoku w:val="0"/>
              <w:overflowPunct w:val="0"/>
              <w:autoSpaceDE w:val="0"/>
              <w:autoSpaceDN w:val="0"/>
              <w:adjustRightInd w:val="0"/>
              <w:spacing w:before="1"/>
              <w:ind w:left="101"/>
              <w:rPr>
                <w:sz w:val="22"/>
                <w:szCs w:val="22"/>
              </w:rPr>
            </w:pPr>
          </w:p>
          <w:p w14:paraId="23AF0CF7" w14:textId="59E539DF" w:rsidR="00F04A14" w:rsidRPr="002872BF" w:rsidRDefault="00F04A14" w:rsidP="001D1A9D">
            <w:pPr>
              <w:widowControl w:val="0"/>
              <w:kinsoku w:val="0"/>
              <w:overflowPunct w:val="0"/>
              <w:autoSpaceDE w:val="0"/>
              <w:autoSpaceDN w:val="0"/>
              <w:adjustRightInd w:val="0"/>
              <w:spacing w:before="1"/>
              <w:ind w:left="101"/>
              <w:rPr>
                <w:sz w:val="22"/>
                <w:szCs w:val="22"/>
              </w:rPr>
            </w:pPr>
            <w:r w:rsidRPr="002872BF">
              <w:rPr>
                <w:sz w:val="22"/>
                <w:szCs w:val="22"/>
              </w:rPr>
              <w:t>Tax ID:</w:t>
            </w:r>
          </w:p>
        </w:tc>
      </w:tr>
      <w:tr w:rsidR="00BC0981" w:rsidRPr="002872BF" w14:paraId="33161A59" w14:textId="77777777" w:rsidTr="0065000D">
        <w:trPr>
          <w:trHeight w:hRule="exact" w:val="598"/>
          <w:jc w:val="center"/>
        </w:trPr>
        <w:tc>
          <w:tcPr>
            <w:tcW w:w="5432" w:type="dxa"/>
            <w:tcBorders>
              <w:top w:val="single" w:sz="4" w:space="0" w:color="000000"/>
              <w:left w:val="single" w:sz="4" w:space="0" w:color="000000"/>
              <w:bottom w:val="single" w:sz="4" w:space="0" w:color="000000"/>
              <w:right w:val="single" w:sz="4" w:space="0" w:color="000000"/>
            </w:tcBorders>
          </w:tcPr>
          <w:p w14:paraId="12DC9B72" w14:textId="77777777" w:rsidR="00BC0981" w:rsidRPr="002872BF" w:rsidRDefault="00BC0981" w:rsidP="001A158D">
            <w:pPr>
              <w:widowControl w:val="0"/>
              <w:kinsoku w:val="0"/>
              <w:overflowPunct w:val="0"/>
              <w:autoSpaceDE w:val="0"/>
              <w:autoSpaceDN w:val="0"/>
              <w:adjustRightInd w:val="0"/>
              <w:ind w:left="102"/>
              <w:rPr>
                <w:sz w:val="22"/>
                <w:szCs w:val="22"/>
                <w:highlight w:val="yellow"/>
              </w:rPr>
            </w:pPr>
            <w:r w:rsidRPr="002872BF">
              <w:rPr>
                <w:spacing w:val="1"/>
                <w:sz w:val="22"/>
                <w:szCs w:val="22"/>
              </w:rPr>
              <w:t>M</w:t>
            </w:r>
            <w:r w:rsidRPr="002872BF">
              <w:rPr>
                <w:sz w:val="22"/>
                <w:szCs w:val="22"/>
              </w:rPr>
              <w:t>ain</w:t>
            </w:r>
            <w:r w:rsidRPr="002872BF">
              <w:rPr>
                <w:spacing w:val="-8"/>
                <w:sz w:val="22"/>
                <w:szCs w:val="22"/>
              </w:rPr>
              <w:t xml:space="preserve"> Office </w:t>
            </w:r>
            <w:r w:rsidRPr="002872BF">
              <w:rPr>
                <w:sz w:val="22"/>
                <w:szCs w:val="22"/>
              </w:rPr>
              <w:t>P</w:t>
            </w:r>
            <w:r w:rsidRPr="002872BF">
              <w:rPr>
                <w:spacing w:val="-2"/>
                <w:sz w:val="22"/>
                <w:szCs w:val="22"/>
              </w:rPr>
              <w:t>h</w:t>
            </w:r>
            <w:r w:rsidRPr="002872BF">
              <w:rPr>
                <w:sz w:val="22"/>
                <w:szCs w:val="22"/>
              </w:rPr>
              <w:t>o</w:t>
            </w:r>
            <w:r w:rsidRPr="002872BF">
              <w:rPr>
                <w:spacing w:val="1"/>
                <w:sz w:val="22"/>
                <w:szCs w:val="22"/>
              </w:rPr>
              <w:t>n</w:t>
            </w:r>
            <w:r w:rsidRPr="002872BF">
              <w:rPr>
                <w:sz w:val="22"/>
                <w:szCs w:val="22"/>
              </w:rPr>
              <w:t>e</w:t>
            </w:r>
            <w:r w:rsidRPr="002872BF">
              <w:rPr>
                <w:spacing w:val="-7"/>
                <w:sz w:val="22"/>
                <w:szCs w:val="22"/>
              </w:rPr>
              <w:t xml:space="preserve"> </w:t>
            </w:r>
            <w:r w:rsidRPr="002872BF">
              <w:rPr>
                <w:spacing w:val="-2"/>
                <w:sz w:val="22"/>
                <w:szCs w:val="22"/>
              </w:rPr>
              <w:t>N</w:t>
            </w:r>
            <w:r w:rsidRPr="002872BF">
              <w:rPr>
                <w:spacing w:val="1"/>
                <w:sz w:val="22"/>
                <w:szCs w:val="22"/>
              </w:rPr>
              <w:t>u</w:t>
            </w:r>
            <w:r w:rsidRPr="002872BF">
              <w:rPr>
                <w:sz w:val="22"/>
                <w:szCs w:val="22"/>
              </w:rPr>
              <w:t>m</w:t>
            </w:r>
            <w:r w:rsidRPr="002872BF">
              <w:rPr>
                <w:spacing w:val="1"/>
                <w:sz w:val="22"/>
                <w:szCs w:val="22"/>
              </w:rPr>
              <w:t>b</w:t>
            </w:r>
            <w:r w:rsidRPr="002872BF">
              <w:rPr>
                <w:sz w:val="22"/>
                <w:szCs w:val="22"/>
              </w:rPr>
              <w:t>e</w:t>
            </w:r>
            <w:r w:rsidRPr="002872BF">
              <w:rPr>
                <w:spacing w:val="-3"/>
                <w:sz w:val="22"/>
                <w:szCs w:val="22"/>
              </w:rPr>
              <w:t>r</w:t>
            </w:r>
            <w:r w:rsidRPr="002872BF">
              <w:rPr>
                <w:sz w:val="22"/>
                <w:szCs w:val="22"/>
              </w:rPr>
              <w:t>:</w:t>
            </w:r>
          </w:p>
        </w:tc>
        <w:tc>
          <w:tcPr>
            <w:tcW w:w="5188" w:type="dxa"/>
            <w:tcBorders>
              <w:top w:val="single" w:sz="4" w:space="0" w:color="000000"/>
              <w:left w:val="single" w:sz="4" w:space="0" w:color="000000"/>
              <w:bottom w:val="single" w:sz="4" w:space="0" w:color="000000"/>
              <w:right w:val="single" w:sz="4" w:space="0" w:color="000000"/>
            </w:tcBorders>
          </w:tcPr>
          <w:p w14:paraId="3444163E" w14:textId="77777777" w:rsidR="00BC0981" w:rsidRPr="002872BF" w:rsidRDefault="00BC0981" w:rsidP="001A158D">
            <w:pPr>
              <w:widowControl w:val="0"/>
              <w:kinsoku w:val="0"/>
              <w:overflowPunct w:val="0"/>
              <w:autoSpaceDE w:val="0"/>
              <w:autoSpaceDN w:val="0"/>
              <w:adjustRightInd w:val="0"/>
              <w:ind w:left="102"/>
              <w:rPr>
                <w:sz w:val="22"/>
                <w:szCs w:val="22"/>
              </w:rPr>
            </w:pPr>
            <w:r w:rsidRPr="002872BF">
              <w:rPr>
                <w:sz w:val="22"/>
                <w:szCs w:val="22"/>
              </w:rPr>
              <w:t>Fax</w:t>
            </w:r>
            <w:r w:rsidRPr="002872BF">
              <w:rPr>
                <w:spacing w:val="-7"/>
                <w:sz w:val="22"/>
                <w:szCs w:val="22"/>
              </w:rPr>
              <w:t xml:space="preserve"> </w:t>
            </w:r>
            <w:r w:rsidRPr="002872BF">
              <w:rPr>
                <w:spacing w:val="1"/>
                <w:sz w:val="22"/>
                <w:szCs w:val="22"/>
              </w:rPr>
              <w:t>Nu</w:t>
            </w:r>
            <w:r w:rsidRPr="002872BF">
              <w:rPr>
                <w:spacing w:val="-3"/>
                <w:sz w:val="22"/>
                <w:szCs w:val="22"/>
              </w:rPr>
              <w:t>m</w:t>
            </w:r>
            <w:r w:rsidRPr="002872BF">
              <w:rPr>
                <w:spacing w:val="1"/>
                <w:sz w:val="22"/>
                <w:szCs w:val="22"/>
              </w:rPr>
              <w:t>b</w:t>
            </w:r>
            <w:r w:rsidRPr="002872BF">
              <w:rPr>
                <w:sz w:val="22"/>
                <w:szCs w:val="22"/>
              </w:rPr>
              <w:t>er:</w:t>
            </w:r>
          </w:p>
        </w:tc>
      </w:tr>
      <w:tr w:rsidR="00BC0981" w:rsidRPr="002872BF" w14:paraId="2688EE98" w14:textId="77777777" w:rsidTr="0065000D">
        <w:trPr>
          <w:trHeight w:hRule="exact" w:val="511"/>
          <w:jc w:val="center"/>
        </w:trPr>
        <w:tc>
          <w:tcPr>
            <w:tcW w:w="10620" w:type="dxa"/>
            <w:gridSpan w:val="2"/>
            <w:tcBorders>
              <w:top w:val="single" w:sz="4" w:space="0" w:color="000000"/>
              <w:left w:val="single" w:sz="4" w:space="0" w:color="000000"/>
              <w:bottom w:val="single" w:sz="4" w:space="0" w:color="000000"/>
              <w:right w:val="single" w:sz="4" w:space="0" w:color="000000"/>
            </w:tcBorders>
          </w:tcPr>
          <w:p w14:paraId="71FD894B" w14:textId="77777777" w:rsidR="00BC0981" w:rsidRPr="002872BF" w:rsidRDefault="00BC0981" w:rsidP="001A158D">
            <w:pPr>
              <w:widowControl w:val="0"/>
              <w:kinsoku w:val="0"/>
              <w:overflowPunct w:val="0"/>
              <w:autoSpaceDE w:val="0"/>
              <w:autoSpaceDN w:val="0"/>
              <w:adjustRightInd w:val="0"/>
              <w:ind w:left="102"/>
              <w:rPr>
                <w:sz w:val="22"/>
                <w:szCs w:val="22"/>
              </w:rPr>
            </w:pPr>
            <w:r w:rsidRPr="002872BF">
              <w:rPr>
                <w:b/>
                <w:i/>
                <w:iCs/>
                <w:sz w:val="22"/>
                <w:szCs w:val="22"/>
              </w:rPr>
              <w:t>Owner’s Name and Contact Number</w:t>
            </w:r>
            <w:r w:rsidRPr="002872BF">
              <w:rPr>
                <w:i/>
                <w:iCs/>
                <w:sz w:val="22"/>
                <w:szCs w:val="22"/>
              </w:rPr>
              <w:t>:</w:t>
            </w:r>
          </w:p>
        </w:tc>
      </w:tr>
      <w:tr w:rsidR="00BC0981" w:rsidRPr="002872BF" w14:paraId="2A2582E2" w14:textId="77777777" w:rsidTr="0065000D">
        <w:trPr>
          <w:trHeight w:hRule="exact" w:val="511"/>
          <w:jc w:val="center"/>
        </w:trPr>
        <w:tc>
          <w:tcPr>
            <w:tcW w:w="10620" w:type="dxa"/>
            <w:gridSpan w:val="2"/>
            <w:tcBorders>
              <w:top w:val="single" w:sz="4" w:space="0" w:color="000000"/>
              <w:left w:val="single" w:sz="4" w:space="0" w:color="000000"/>
              <w:bottom w:val="single" w:sz="4" w:space="0" w:color="000000"/>
              <w:right w:val="single" w:sz="4" w:space="0" w:color="000000"/>
            </w:tcBorders>
          </w:tcPr>
          <w:p w14:paraId="6E3609DE" w14:textId="77777777" w:rsidR="00BC0981" w:rsidRPr="002872BF" w:rsidRDefault="00BC0981" w:rsidP="001A158D">
            <w:pPr>
              <w:widowControl w:val="0"/>
              <w:kinsoku w:val="0"/>
              <w:overflowPunct w:val="0"/>
              <w:autoSpaceDE w:val="0"/>
              <w:autoSpaceDN w:val="0"/>
              <w:adjustRightInd w:val="0"/>
              <w:ind w:left="102"/>
              <w:rPr>
                <w:b/>
                <w:i/>
                <w:iCs/>
                <w:sz w:val="22"/>
                <w:szCs w:val="22"/>
              </w:rPr>
            </w:pPr>
            <w:r w:rsidRPr="002872BF">
              <w:rPr>
                <w:b/>
                <w:i/>
                <w:iCs/>
                <w:sz w:val="22"/>
                <w:szCs w:val="22"/>
              </w:rPr>
              <w:t>Owner’s Email Address:</w:t>
            </w:r>
          </w:p>
        </w:tc>
      </w:tr>
      <w:tr w:rsidR="00BC0981" w:rsidRPr="002872BF" w14:paraId="302B02F3" w14:textId="77777777" w:rsidTr="0065000D">
        <w:trPr>
          <w:trHeight w:hRule="exact" w:val="406"/>
          <w:jc w:val="center"/>
        </w:trPr>
        <w:tc>
          <w:tcPr>
            <w:tcW w:w="10620" w:type="dxa"/>
            <w:gridSpan w:val="2"/>
            <w:tcBorders>
              <w:top w:val="single" w:sz="4" w:space="0" w:color="000000"/>
              <w:left w:val="single" w:sz="4" w:space="0" w:color="000000"/>
              <w:bottom w:val="single" w:sz="4" w:space="0" w:color="000000"/>
              <w:right w:val="single" w:sz="4" w:space="0" w:color="000000"/>
            </w:tcBorders>
          </w:tcPr>
          <w:p w14:paraId="7C1AEE0A" w14:textId="77777777" w:rsidR="00BC0981" w:rsidRPr="002872BF" w:rsidRDefault="00BC0981" w:rsidP="001A158D">
            <w:pPr>
              <w:widowControl w:val="0"/>
              <w:kinsoku w:val="0"/>
              <w:overflowPunct w:val="0"/>
              <w:autoSpaceDE w:val="0"/>
              <w:autoSpaceDN w:val="0"/>
              <w:adjustRightInd w:val="0"/>
              <w:ind w:left="102"/>
              <w:rPr>
                <w:b/>
                <w:i/>
                <w:iCs/>
                <w:sz w:val="22"/>
                <w:szCs w:val="22"/>
              </w:rPr>
            </w:pPr>
            <w:r w:rsidRPr="002872BF">
              <w:rPr>
                <w:b/>
                <w:i/>
                <w:iCs/>
                <w:sz w:val="22"/>
                <w:szCs w:val="22"/>
              </w:rPr>
              <w:t>Program’s Contact Number:</w:t>
            </w:r>
          </w:p>
        </w:tc>
      </w:tr>
      <w:tr w:rsidR="00BC0981" w:rsidRPr="002872BF" w14:paraId="59E0B281" w14:textId="77777777" w:rsidTr="0065000D">
        <w:trPr>
          <w:trHeight w:hRule="exact" w:val="305"/>
          <w:jc w:val="center"/>
        </w:trPr>
        <w:tc>
          <w:tcPr>
            <w:tcW w:w="10620" w:type="dxa"/>
            <w:gridSpan w:val="2"/>
            <w:tcBorders>
              <w:top w:val="single" w:sz="4" w:space="0" w:color="000000"/>
              <w:left w:val="single" w:sz="4" w:space="0" w:color="000000"/>
              <w:bottom w:val="single" w:sz="4" w:space="0" w:color="000000"/>
              <w:right w:val="single" w:sz="4" w:space="0" w:color="000000"/>
            </w:tcBorders>
          </w:tcPr>
          <w:p w14:paraId="43B5E813" w14:textId="77777777" w:rsidR="00BC0981" w:rsidRPr="002872BF" w:rsidRDefault="00BC0981" w:rsidP="001A158D">
            <w:pPr>
              <w:widowControl w:val="0"/>
              <w:kinsoku w:val="0"/>
              <w:overflowPunct w:val="0"/>
              <w:autoSpaceDE w:val="0"/>
              <w:autoSpaceDN w:val="0"/>
              <w:adjustRightInd w:val="0"/>
              <w:spacing w:before="1"/>
              <w:ind w:left="102"/>
              <w:rPr>
                <w:b/>
                <w:i/>
                <w:sz w:val="22"/>
                <w:szCs w:val="22"/>
              </w:rPr>
            </w:pPr>
            <w:r w:rsidRPr="002872BF">
              <w:rPr>
                <w:b/>
                <w:i/>
                <w:spacing w:val="-1"/>
                <w:sz w:val="22"/>
                <w:szCs w:val="22"/>
              </w:rPr>
              <w:t>Program’s Email</w:t>
            </w:r>
            <w:r w:rsidRPr="002872BF">
              <w:rPr>
                <w:b/>
                <w:i/>
                <w:sz w:val="22"/>
                <w:szCs w:val="22"/>
              </w:rPr>
              <w:t>:</w:t>
            </w:r>
          </w:p>
          <w:p w14:paraId="7D1CEDEE" w14:textId="260FB595" w:rsidR="00D9530D" w:rsidRPr="002872BF" w:rsidRDefault="00D9530D" w:rsidP="001A158D">
            <w:pPr>
              <w:widowControl w:val="0"/>
              <w:kinsoku w:val="0"/>
              <w:overflowPunct w:val="0"/>
              <w:autoSpaceDE w:val="0"/>
              <w:autoSpaceDN w:val="0"/>
              <w:adjustRightInd w:val="0"/>
              <w:spacing w:before="1"/>
              <w:ind w:left="102"/>
              <w:rPr>
                <w:b/>
                <w:i/>
                <w:sz w:val="22"/>
                <w:szCs w:val="22"/>
              </w:rPr>
            </w:pPr>
          </w:p>
        </w:tc>
      </w:tr>
      <w:tr w:rsidR="005944EF" w:rsidRPr="00A50629" w14:paraId="7938FB80" w14:textId="77777777" w:rsidTr="0065000D">
        <w:trPr>
          <w:trHeight w:hRule="exact" w:val="2800"/>
          <w:jc w:val="center"/>
        </w:trPr>
        <w:tc>
          <w:tcPr>
            <w:tcW w:w="10620" w:type="dxa"/>
            <w:gridSpan w:val="2"/>
            <w:tcBorders>
              <w:top w:val="single" w:sz="4" w:space="0" w:color="000000"/>
              <w:left w:val="single" w:sz="4" w:space="0" w:color="000000"/>
              <w:bottom w:val="single" w:sz="4" w:space="0" w:color="000000"/>
              <w:right w:val="single" w:sz="4" w:space="0" w:color="000000"/>
            </w:tcBorders>
          </w:tcPr>
          <w:p w14:paraId="1C2CE033" w14:textId="1BDCD751" w:rsidR="005944EF" w:rsidRPr="002872BF" w:rsidRDefault="00A50629" w:rsidP="0065000D">
            <w:pPr>
              <w:widowControl w:val="0"/>
              <w:kinsoku w:val="0"/>
              <w:overflowPunct w:val="0"/>
              <w:autoSpaceDE w:val="0"/>
              <w:autoSpaceDN w:val="0"/>
              <w:adjustRightInd w:val="0"/>
              <w:spacing w:before="1"/>
              <w:ind w:left="101"/>
              <w:rPr>
                <w:b/>
                <w:spacing w:val="-1"/>
                <w:sz w:val="22"/>
                <w:szCs w:val="22"/>
              </w:rPr>
            </w:pPr>
            <w:r w:rsidRPr="002872BF">
              <w:rPr>
                <w:b/>
                <w:spacing w:val="-1"/>
                <w:sz w:val="22"/>
                <w:szCs w:val="22"/>
              </w:rPr>
              <w:t>T</w:t>
            </w:r>
            <w:r w:rsidR="005944EF" w:rsidRPr="002872BF">
              <w:rPr>
                <w:b/>
                <w:spacing w:val="-1"/>
                <w:sz w:val="22"/>
                <w:szCs w:val="22"/>
              </w:rPr>
              <w:t xml:space="preserve">his organization </w:t>
            </w:r>
            <w:r w:rsidRPr="002872BF">
              <w:rPr>
                <w:b/>
                <w:spacing w:val="-1"/>
                <w:sz w:val="22"/>
                <w:szCs w:val="22"/>
              </w:rPr>
              <w:t>has met the certification</w:t>
            </w:r>
            <w:r w:rsidR="000D61C5">
              <w:rPr>
                <w:b/>
                <w:spacing w:val="-1"/>
                <w:sz w:val="22"/>
                <w:szCs w:val="22"/>
              </w:rPr>
              <w:t>/charter</w:t>
            </w:r>
            <w:r w:rsidRPr="002872BF">
              <w:rPr>
                <w:b/>
                <w:spacing w:val="-1"/>
                <w:sz w:val="22"/>
                <w:szCs w:val="22"/>
              </w:rPr>
              <w:t xml:space="preserve"> requirements </w:t>
            </w:r>
            <w:r w:rsidR="005944EF" w:rsidRPr="002872BF">
              <w:rPr>
                <w:b/>
                <w:spacing w:val="-1"/>
                <w:sz w:val="22"/>
                <w:szCs w:val="22"/>
              </w:rPr>
              <w:t xml:space="preserve">with the Virginia Association of Recovery Residences (VARR) or </w:t>
            </w:r>
            <w:r w:rsidRPr="002872BF">
              <w:rPr>
                <w:b/>
                <w:spacing w:val="-1"/>
                <w:sz w:val="22"/>
                <w:szCs w:val="22"/>
              </w:rPr>
              <w:t>Oxford House.</w:t>
            </w:r>
          </w:p>
          <w:p w14:paraId="00A1B622" w14:textId="6DC41EA6" w:rsidR="005944EF" w:rsidRPr="002872BF" w:rsidRDefault="00A50629" w:rsidP="001A158D">
            <w:pPr>
              <w:widowControl w:val="0"/>
              <w:kinsoku w:val="0"/>
              <w:overflowPunct w:val="0"/>
              <w:autoSpaceDE w:val="0"/>
              <w:autoSpaceDN w:val="0"/>
              <w:adjustRightInd w:val="0"/>
              <w:spacing w:before="1"/>
              <w:ind w:left="102"/>
              <w:rPr>
                <w:spacing w:val="-1"/>
                <w:sz w:val="22"/>
                <w:szCs w:val="22"/>
              </w:rPr>
            </w:pPr>
            <w:r w:rsidRPr="002872BF">
              <w:rPr>
                <w:spacing w:val="-1"/>
                <w:sz w:val="22"/>
                <w:szCs w:val="22"/>
              </w:rPr>
              <w:t>Effective Date:  ____________</w:t>
            </w:r>
          </w:p>
          <w:p w14:paraId="56D4F344" w14:textId="3FBBDE63" w:rsidR="005944EF" w:rsidRPr="002872BF" w:rsidRDefault="005944EF" w:rsidP="001A158D">
            <w:pPr>
              <w:widowControl w:val="0"/>
              <w:kinsoku w:val="0"/>
              <w:overflowPunct w:val="0"/>
              <w:autoSpaceDE w:val="0"/>
              <w:autoSpaceDN w:val="0"/>
              <w:adjustRightInd w:val="0"/>
              <w:spacing w:before="1"/>
              <w:ind w:left="102"/>
              <w:rPr>
                <w:spacing w:val="-1"/>
                <w:sz w:val="22"/>
                <w:szCs w:val="22"/>
              </w:rPr>
            </w:pPr>
            <w:r w:rsidRPr="002872BF">
              <w:rPr>
                <w:spacing w:val="-1"/>
                <w:sz w:val="22"/>
                <w:szCs w:val="22"/>
              </w:rPr>
              <w:t>VARR Certification #: ____________</w:t>
            </w:r>
            <w:r w:rsidR="00A50629" w:rsidRPr="002872BF">
              <w:rPr>
                <w:spacing w:val="-1"/>
                <w:sz w:val="22"/>
                <w:szCs w:val="22"/>
              </w:rPr>
              <w:t xml:space="preserve"> </w:t>
            </w:r>
          </w:p>
          <w:p w14:paraId="42856B65" w14:textId="77777777" w:rsidR="005944EF" w:rsidRPr="002872BF" w:rsidRDefault="005944EF" w:rsidP="001A158D">
            <w:pPr>
              <w:widowControl w:val="0"/>
              <w:kinsoku w:val="0"/>
              <w:overflowPunct w:val="0"/>
              <w:autoSpaceDE w:val="0"/>
              <w:autoSpaceDN w:val="0"/>
              <w:adjustRightInd w:val="0"/>
              <w:spacing w:before="1"/>
              <w:ind w:left="102"/>
              <w:rPr>
                <w:spacing w:val="-1"/>
                <w:sz w:val="22"/>
                <w:szCs w:val="22"/>
              </w:rPr>
            </w:pPr>
            <w:r w:rsidRPr="002872BF">
              <w:rPr>
                <w:spacing w:val="-1"/>
                <w:sz w:val="22"/>
                <w:szCs w:val="22"/>
              </w:rPr>
              <w:t>Expiration Date: __________</w:t>
            </w:r>
          </w:p>
          <w:p w14:paraId="1375D205" w14:textId="5954FE1F" w:rsidR="005944EF" w:rsidRPr="002872BF" w:rsidRDefault="00C1051E" w:rsidP="001A158D">
            <w:pPr>
              <w:widowControl w:val="0"/>
              <w:kinsoku w:val="0"/>
              <w:overflowPunct w:val="0"/>
              <w:autoSpaceDE w:val="0"/>
              <w:autoSpaceDN w:val="0"/>
              <w:adjustRightInd w:val="0"/>
              <w:spacing w:before="1"/>
              <w:ind w:left="102"/>
              <w:rPr>
                <w:spacing w:val="-1"/>
                <w:sz w:val="22"/>
                <w:szCs w:val="22"/>
              </w:rPr>
            </w:pPr>
            <w:r w:rsidRPr="002872BF">
              <w:rPr>
                <w:noProof/>
                <w:spacing w:val="-1"/>
                <w:sz w:val="22"/>
                <w:szCs w:val="22"/>
              </w:rPr>
              <mc:AlternateContent>
                <mc:Choice Requires="wps">
                  <w:drawing>
                    <wp:anchor distT="0" distB="0" distL="114300" distR="114300" simplePos="0" relativeHeight="251660288" behindDoc="0" locked="0" layoutInCell="1" allowOverlap="1" wp14:anchorId="2CA5DF54" wp14:editId="2ECA1B59">
                      <wp:simplePos x="0" y="0"/>
                      <wp:positionH relativeFrom="column">
                        <wp:posOffset>-19685</wp:posOffset>
                      </wp:positionH>
                      <wp:positionV relativeFrom="paragraph">
                        <wp:posOffset>147320</wp:posOffset>
                      </wp:positionV>
                      <wp:extent cx="6038850" cy="6350"/>
                      <wp:effectExtent l="0" t="0" r="19050" b="31750"/>
                      <wp:wrapNone/>
                      <wp:docPr id="3" name="Straight Connector 3"/>
                      <wp:cNvGraphicFramePr/>
                      <a:graphic xmlns:a="http://schemas.openxmlformats.org/drawingml/2006/main">
                        <a:graphicData uri="http://schemas.microsoft.com/office/word/2010/wordprocessingShape">
                          <wps:wsp>
                            <wps:cNvCnPr/>
                            <wps:spPr>
                              <a:xfrm flipV="1">
                                <a:off x="0" y="0"/>
                                <a:ext cx="60388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1E2A57"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55pt,11.6pt" to="473.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hvwAEAAMQDAAAOAAAAZHJzL2Uyb0RvYy54bWysU02P0zAQvSPxHyzfadKtqKqo6R66gguC&#10;ioW9e51xY+EvjU2T/nvGThoQHxJCXCw7fu/NvOfJ/n60hl0Ao/au5etVzRk46Tvtzi3//OnNqx1n&#10;MQnXCeMdtPwKkd8fXr7YD6GBO9970wEyEnGxGULL+5RCU1VR9mBFXPkAji6VRysSHfFcdSgGUrem&#10;uqvrbTV47AJ6CTHS14fpkh+KvlIg0welIiRmWk69pbJiWZ/zWh32ojmjCL2WcxviH7qwQjsqukg9&#10;iCTYV9S/SFkt0Uev0kp6W3mltITigdys65/cPPYiQPFC4cSwxBT/n6x8fzkh013LN5w5YemJHhMK&#10;fe4TO3rnKECPbJNzGkJsCH50J5xPMZwwmx4VWqaMDk80AiUGMsbGkvJ1SRnGxCR93Nab3e41PYak&#10;u+2GdiRXTSpZLWBMb8FbljctN9rlDEQjLu9imqA3CPFyV1MfZZeuBjLYuI+gyBfVmzoqEwVHg+wi&#10;aBa6L+u5bEFmitLGLKS6lPwjacZmGpQp+1vigi4VvUsL0Wrn8XdV03hrVU34m+vJa7b97LtreZUS&#10;B41KCXQe6zyLP54L/fvPd/gGAAD//wMAUEsDBBQABgAIAAAAIQB6wmjX3AAAAAgBAAAPAAAAZHJz&#10;L2Rvd25yZXYueG1sTI/NbsIwEITvlfoO1iL1BjbhP42DKFLVc4ELNyfeJhHxOo0NpG/f7akcZ2c0&#10;8222HVwrbtiHxpOG6USBQCq9bajScDq+j9cgQjRkTesJNfxggG3+/JSZ1Po7feLtECvBJRRSo6GO&#10;sUulDGWNzoSJ75DY+/K9M5FlX0nbmzuXu1YmSi2lMw3xQm063NdYXg5Xp+H44dRQxGaP9L1Su/Pb&#10;YknnhdYvo2H3CiLiEP/D8IfP6JAzU+GvZINoNYxnU05qSGYJCPY389UGRMGHeQIyz+TjA/kvAAAA&#10;//8DAFBLAQItABQABgAIAAAAIQC2gziS/gAAAOEBAAATAAAAAAAAAAAAAAAAAAAAAABbQ29udGVu&#10;dF9UeXBlc10ueG1sUEsBAi0AFAAGAAgAAAAhADj9If/WAAAAlAEAAAsAAAAAAAAAAAAAAAAALwEA&#10;AF9yZWxzLy5yZWxzUEsBAi0AFAAGAAgAAAAhAJupuG/AAQAAxAMAAA4AAAAAAAAAAAAAAAAALgIA&#10;AGRycy9lMm9Eb2MueG1sUEsBAi0AFAAGAAgAAAAhAHrCaNfcAAAACAEAAA8AAAAAAAAAAAAAAAAA&#10;GgQAAGRycy9kb3ducmV2LnhtbFBLBQYAAAAABAAEAPMAAAAjBQAAAAA=&#10;" strokecolor="black [3200]" strokeweight=".5pt">
                      <v:stroke joinstyle="miter"/>
                    </v:line>
                  </w:pict>
                </mc:Fallback>
              </mc:AlternateContent>
            </w:r>
          </w:p>
          <w:p w14:paraId="0E4BCE73" w14:textId="5D1C96CE" w:rsidR="00A50629" w:rsidRPr="002872BF" w:rsidRDefault="00A50629" w:rsidP="001A158D">
            <w:pPr>
              <w:widowControl w:val="0"/>
              <w:kinsoku w:val="0"/>
              <w:overflowPunct w:val="0"/>
              <w:autoSpaceDE w:val="0"/>
              <w:autoSpaceDN w:val="0"/>
              <w:adjustRightInd w:val="0"/>
              <w:spacing w:before="1"/>
              <w:ind w:left="101"/>
              <w:rPr>
                <w:spacing w:val="-1"/>
                <w:sz w:val="22"/>
                <w:szCs w:val="22"/>
              </w:rPr>
            </w:pPr>
            <w:r w:rsidRPr="002872BF">
              <w:rPr>
                <w:spacing w:val="-1"/>
                <w:sz w:val="22"/>
                <w:szCs w:val="22"/>
              </w:rPr>
              <w:t>Effective Date:</w:t>
            </w:r>
            <w:r w:rsidR="001A158D" w:rsidRPr="002872BF">
              <w:rPr>
                <w:spacing w:val="-1"/>
                <w:sz w:val="22"/>
                <w:szCs w:val="22"/>
              </w:rPr>
              <w:t xml:space="preserve"> ____________</w:t>
            </w:r>
          </w:p>
          <w:p w14:paraId="2A06B281" w14:textId="721798BF" w:rsidR="005944EF" w:rsidRPr="002872BF" w:rsidRDefault="005944EF" w:rsidP="001A158D">
            <w:pPr>
              <w:widowControl w:val="0"/>
              <w:kinsoku w:val="0"/>
              <w:overflowPunct w:val="0"/>
              <w:autoSpaceDE w:val="0"/>
              <w:autoSpaceDN w:val="0"/>
              <w:adjustRightInd w:val="0"/>
              <w:spacing w:before="1"/>
              <w:ind w:left="101"/>
              <w:rPr>
                <w:spacing w:val="-1"/>
                <w:sz w:val="22"/>
                <w:szCs w:val="22"/>
              </w:rPr>
            </w:pPr>
            <w:r w:rsidRPr="002872BF">
              <w:rPr>
                <w:spacing w:val="-1"/>
                <w:sz w:val="22"/>
                <w:szCs w:val="22"/>
              </w:rPr>
              <w:t>Oxford House #: ____________</w:t>
            </w:r>
          </w:p>
          <w:p w14:paraId="5DFACA8A" w14:textId="4D123196" w:rsidR="005944EF" w:rsidRPr="002872BF" w:rsidRDefault="00C1051E" w:rsidP="001A158D">
            <w:pPr>
              <w:widowControl w:val="0"/>
              <w:kinsoku w:val="0"/>
              <w:overflowPunct w:val="0"/>
              <w:autoSpaceDE w:val="0"/>
              <w:autoSpaceDN w:val="0"/>
              <w:adjustRightInd w:val="0"/>
              <w:spacing w:before="1"/>
              <w:ind w:left="101"/>
              <w:rPr>
                <w:b/>
                <w:spacing w:val="-1"/>
                <w:sz w:val="22"/>
                <w:szCs w:val="22"/>
              </w:rPr>
            </w:pPr>
            <w:r w:rsidRPr="002872BF">
              <w:rPr>
                <w:spacing w:val="-1"/>
                <w:sz w:val="22"/>
                <w:szCs w:val="22"/>
              </w:rPr>
              <w:t>Expiration</w:t>
            </w:r>
            <w:r w:rsidR="005944EF" w:rsidRPr="002872BF">
              <w:rPr>
                <w:spacing w:val="-1"/>
                <w:sz w:val="22"/>
                <w:szCs w:val="22"/>
              </w:rPr>
              <w:t xml:space="preserve"> Date: ____________</w:t>
            </w:r>
          </w:p>
        </w:tc>
      </w:tr>
    </w:tbl>
    <w:p w14:paraId="5B4A7E82" w14:textId="397BDBA5" w:rsidR="0065000D" w:rsidRDefault="0065000D" w:rsidP="001A158D">
      <w:pPr>
        <w:widowControl w:val="0"/>
        <w:kinsoku w:val="0"/>
        <w:overflowPunct w:val="0"/>
        <w:autoSpaceDE w:val="0"/>
        <w:autoSpaceDN w:val="0"/>
        <w:adjustRightInd w:val="0"/>
        <w:spacing w:before="12"/>
        <w:rPr>
          <w:sz w:val="22"/>
          <w:szCs w:val="22"/>
        </w:rPr>
      </w:pPr>
    </w:p>
    <w:p w14:paraId="5FA61BA9" w14:textId="77777777" w:rsidR="0065000D" w:rsidRDefault="0065000D">
      <w:pPr>
        <w:rPr>
          <w:sz w:val="22"/>
          <w:szCs w:val="22"/>
        </w:rPr>
      </w:pPr>
      <w:r>
        <w:rPr>
          <w:sz w:val="22"/>
          <w:szCs w:val="22"/>
        </w:rPr>
        <w:br w:type="page"/>
      </w:r>
    </w:p>
    <w:p w14:paraId="4124BD38" w14:textId="77777777" w:rsidR="002872BF" w:rsidRPr="00A50629" w:rsidRDefault="002872BF" w:rsidP="001A158D">
      <w:pPr>
        <w:widowControl w:val="0"/>
        <w:kinsoku w:val="0"/>
        <w:overflowPunct w:val="0"/>
        <w:autoSpaceDE w:val="0"/>
        <w:autoSpaceDN w:val="0"/>
        <w:adjustRightInd w:val="0"/>
        <w:spacing w:before="12"/>
        <w:rPr>
          <w:sz w:val="22"/>
          <w:szCs w:val="22"/>
        </w:rPr>
      </w:pPr>
    </w:p>
    <w:tbl>
      <w:tblPr>
        <w:tblW w:w="10623" w:type="dxa"/>
        <w:tblInd w:w="111" w:type="dxa"/>
        <w:tblLayout w:type="fixed"/>
        <w:tblCellMar>
          <w:left w:w="0" w:type="dxa"/>
          <w:right w:w="0" w:type="dxa"/>
        </w:tblCellMar>
        <w:tblLook w:val="0000" w:firstRow="0" w:lastRow="0" w:firstColumn="0" w:lastColumn="0" w:noHBand="0" w:noVBand="0"/>
      </w:tblPr>
      <w:tblGrid>
        <w:gridCol w:w="10623"/>
      </w:tblGrid>
      <w:tr w:rsidR="00BC0981" w:rsidRPr="00A50629" w14:paraId="6E032753" w14:textId="77777777" w:rsidTr="00BB2B47">
        <w:trPr>
          <w:trHeight w:hRule="exact" w:val="417"/>
        </w:trPr>
        <w:tc>
          <w:tcPr>
            <w:tcW w:w="10623" w:type="dxa"/>
            <w:tcBorders>
              <w:top w:val="single" w:sz="4" w:space="0" w:color="000000"/>
              <w:left w:val="single" w:sz="4" w:space="0" w:color="000000"/>
              <w:bottom w:val="single" w:sz="4" w:space="0" w:color="000000"/>
              <w:right w:val="single" w:sz="4" w:space="0" w:color="000000"/>
            </w:tcBorders>
            <w:shd w:val="clear" w:color="auto" w:fill="BFBFBF"/>
          </w:tcPr>
          <w:p w14:paraId="3EDD1B3C" w14:textId="023D0E87" w:rsidR="00BC0981" w:rsidRPr="00A50629" w:rsidRDefault="00BC0981" w:rsidP="001A158D">
            <w:pPr>
              <w:widowControl w:val="0"/>
              <w:kinsoku w:val="0"/>
              <w:overflowPunct w:val="0"/>
              <w:autoSpaceDE w:val="0"/>
              <w:autoSpaceDN w:val="0"/>
              <w:adjustRightInd w:val="0"/>
              <w:rPr>
                <w:b/>
                <w:iCs/>
                <w:sz w:val="22"/>
                <w:szCs w:val="22"/>
              </w:rPr>
            </w:pPr>
            <w:r w:rsidRPr="00A50629">
              <w:rPr>
                <w:b/>
                <w:iCs/>
                <w:sz w:val="22"/>
                <w:szCs w:val="22"/>
              </w:rPr>
              <w:t>Population</w:t>
            </w:r>
            <w:r w:rsidR="00C1051E" w:rsidRPr="00A50629">
              <w:rPr>
                <w:b/>
                <w:iCs/>
                <w:sz w:val="22"/>
                <w:szCs w:val="22"/>
              </w:rPr>
              <w:t>s</w:t>
            </w:r>
            <w:r w:rsidRPr="00A50629">
              <w:rPr>
                <w:b/>
                <w:iCs/>
                <w:sz w:val="22"/>
                <w:szCs w:val="22"/>
              </w:rPr>
              <w:t xml:space="preserve"> Served</w:t>
            </w:r>
          </w:p>
          <w:p w14:paraId="436AA9DC" w14:textId="77777777" w:rsidR="00BC0981" w:rsidRPr="00A50629" w:rsidRDefault="00BC0981" w:rsidP="001A158D">
            <w:pPr>
              <w:widowControl w:val="0"/>
              <w:kinsoku w:val="0"/>
              <w:overflowPunct w:val="0"/>
              <w:autoSpaceDE w:val="0"/>
              <w:autoSpaceDN w:val="0"/>
              <w:adjustRightInd w:val="0"/>
              <w:spacing w:before="1"/>
              <w:ind w:left="102"/>
              <w:rPr>
                <w:sz w:val="22"/>
                <w:szCs w:val="22"/>
              </w:rPr>
            </w:pPr>
          </w:p>
        </w:tc>
      </w:tr>
      <w:tr w:rsidR="00BC0981" w:rsidRPr="00A50629" w14:paraId="2842FF07" w14:textId="77777777" w:rsidTr="00BB2B47">
        <w:trPr>
          <w:trHeight w:hRule="exact" w:val="3123"/>
        </w:trPr>
        <w:tc>
          <w:tcPr>
            <w:tcW w:w="10623" w:type="dxa"/>
            <w:tcBorders>
              <w:top w:val="single" w:sz="4" w:space="0" w:color="000000"/>
              <w:left w:val="single" w:sz="4" w:space="0" w:color="000000"/>
              <w:bottom w:val="single" w:sz="4" w:space="0" w:color="auto"/>
              <w:right w:val="single" w:sz="4" w:space="0" w:color="000000"/>
            </w:tcBorders>
          </w:tcPr>
          <w:p w14:paraId="0A088328" w14:textId="59CF5B0A" w:rsidR="00BC0981" w:rsidRPr="00A50629" w:rsidRDefault="00BC0981" w:rsidP="001A158D">
            <w:pPr>
              <w:widowControl w:val="0"/>
              <w:kinsoku w:val="0"/>
              <w:overflowPunct w:val="0"/>
              <w:autoSpaceDE w:val="0"/>
              <w:autoSpaceDN w:val="0"/>
              <w:adjustRightInd w:val="0"/>
              <w:ind w:left="102"/>
              <w:rPr>
                <w:iCs/>
                <w:sz w:val="22"/>
                <w:szCs w:val="22"/>
              </w:rPr>
            </w:pPr>
            <w:r w:rsidRPr="00A50629">
              <w:rPr>
                <w:rFonts w:ascii="Segoe UI Symbol" w:eastAsia="MS Gothic" w:hAnsi="Segoe UI Symbol" w:cs="Segoe UI Symbol"/>
                <w:iCs/>
                <w:sz w:val="22"/>
                <w:szCs w:val="22"/>
              </w:rPr>
              <w:t>☐</w:t>
            </w:r>
            <w:r w:rsidR="001D1A9D">
              <w:rPr>
                <w:rFonts w:ascii="Segoe UI Symbol" w:eastAsia="MS Gothic" w:hAnsi="Segoe UI Symbol" w:cs="Segoe UI Symbol"/>
                <w:iCs/>
                <w:sz w:val="22"/>
                <w:szCs w:val="22"/>
              </w:rPr>
              <w:t xml:space="preserve"> </w:t>
            </w:r>
            <w:r w:rsidRPr="00A50629">
              <w:rPr>
                <w:iCs/>
                <w:sz w:val="22"/>
                <w:szCs w:val="22"/>
              </w:rPr>
              <w:t>Women</w:t>
            </w:r>
          </w:p>
          <w:p w14:paraId="039C4D82" w14:textId="06944C94" w:rsidR="00BC0981" w:rsidRPr="00A50629" w:rsidRDefault="00BC0981" w:rsidP="001A158D">
            <w:pPr>
              <w:widowControl w:val="0"/>
              <w:kinsoku w:val="0"/>
              <w:overflowPunct w:val="0"/>
              <w:autoSpaceDE w:val="0"/>
              <w:autoSpaceDN w:val="0"/>
              <w:adjustRightInd w:val="0"/>
              <w:ind w:left="102"/>
              <w:rPr>
                <w:iCs/>
                <w:sz w:val="22"/>
                <w:szCs w:val="22"/>
              </w:rPr>
            </w:pPr>
            <w:r w:rsidRPr="00A50629">
              <w:rPr>
                <w:rFonts w:ascii="Segoe UI Symbol" w:eastAsia="MS Gothic" w:hAnsi="Segoe UI Symbol" w:cs="Segoe UI Symbol"/>
                <w:iCs/>
                <w:sz w:val="22"/>
                <w:szCs w:val="22"/>
              </w:rPr>
              <w:t>☐</w:t>
            </w:r>
            <w:r w:rsidR="001D1A9D">
              <w:rPr>
                <w:rFonts w:ascii="Segoe UI Symbol" w:eastAsia="MS Gothic" w:hAnsi="Segoe UI Symbol" w:cs="Segoe UI Symbol"/>
                <w:iCs/>
                <w:sz w:val="22"/>
                <w:szCs w:val="22"/>
              </w:rPr>
              <w:t xml:space="preserve"> </w:t>
            </w:r>
            <w:r w:rsidRPr="00A50629">
              <w:rPr>
                <w:iCs/>
                <w:sz w:val="22"/>
                <w:szCs w:val="22"/>
              </w:rPr>
              <w:t>Men</w:t>
            </w:r>
          </w:p>
          <w:p w14:paraId="1E561BA4" w14:textId="7BD95A72" w:rsidR="00BC0981" w:rsidRPr="00A50629" w:rsidRDefault="00BC0981" w:rsidP="001A158D">
            <w:pPr>
              <w:widowControl w:val="0"/>
              <w:kinsoku w:val="0"/>
              <w:overflowPunct w:val="0"/>
              <w:autoSpaceDE w:val="0"/>
              <w:autoSpaceDN w:val="0"/>
              <w:adjustRightInd w:val="0"/>
              <w:ind w:left="102"/>
              <w:rPr>
                <w:iCs/>
                <w:sz w:val="22"/>
                <w:szCs w:val="22"/>
              </w:rPr>
            </w:pPr>
            <w:r w:rsidRPr="00A50629">
              <w:rPr>
                <w:rFonts w:ascii="Segoe UI Symbol" w:eastAsia="MS Gothic" w:hAnsi="Segoe UI Symbol" w:cs="Segoe UI Symbol"/>
                <w:iCs/>
                <w:sz w:val="22"/>
                <w:szCs w:val="22"/>
              </w:rPr>
              <w:t>☐</w:t>
            </w:r>
            <w:r w:rsidR="001D1A9D">
              <w:rPr>
                <w:rFonts w:ascii="Segoe UI Symbol" w:eastAsia="MS Gothic" w:hAnsi="Segoe UI Symbol" w:cs="Segoe UI Symbol"/>
                <w:iCs/>
                <w:sz w:val="22"/>
                <w:szCs w:val="22"/>
              </w:rPr>
              <w:t xml:space="preserve"> </w:t>
            </w:r>
            <w:r w:rsidRPr="00A50629">
              <w:rPr>
                <w:iCs/>
                <w:sz w:val="22"/>
                <w:szCs w:val="22"/>
              </w:rPr>
              <w:t>Co-ed</w:t>
            </w:r>
          </w:p>
          <w:p w14:paraId="686F2AE2" w14:textId="2CC27B3D" w:rsidR="00BC0981" w:rsidRPr="00A50629" w:rsidRDefault="00BC0981" w:rsidP="001A158D">
            <w:pPr>
              <w:widowControl w:val="0"/>
              <w:kinsoku w:val="0"/>
              <w:overflowPunct w:val="0"/>
              <w:autoSpaceDE w:val="0"/>
              <w:autoSpaceDN w:val="0"/>
              <w:adjustRightInd w:val="0"/>
              <w:ind w:left="102"/>
              <w:rPr>
                <w:iCs/>
                <w:sz w:val="22"/>
                <w:szCs w:val="22"/>
              </w:rPr>
            </w:pPr>
            <w:r w:rsidRPr="00A50629">
              <w:rPr>
                <w:rFonts w:ascii="Segoe UI Symbol" w:eastAsia="MS Gothic" w:hAnsi="Segoe UI Symbol" w:cs="Segoe UI Symbol"/>
                <w:iCs/>
                <w:sz w:val="22"/>
                <w:szCs w:val="22"/>
              </w:rPr>
              <w:t>☐</w:t>
            </w:r>
            <w:r w:rsidR="001D1A9D">
              <w:rPr>
                <w:rFonts w:ascii="Segoe UI Symbol" w:eastAsia="MS Gothic" w:hAnsi="Segoe UI Symbol" w:cs="Segoe UI Symbol"/>
                <w:iCs/>
                <w:sz w:val="22"/>
                <w:szCs w:val="22"/>
              </w:rPr>
              <w:t xml:space="preserve"> </w:t>
            </w:r>
            <w:r w:rsidRPr="00A50629">
              <w:rPr>
                <w:iCs/>
                <w:sz w:val="22"/>
                <w:szCs w:val="22"/>
              </w:rPr>
              <w:t>Women with Children</w:t>
            </w:r>
          </w:p>
          <w:p w14:paraId="0BCD04CF" w14:textId="1CB436E3" w:rsidR="00BC0981" w:rsidRPr="00A50629" w:rsidRDefault="00BC0981" w:rsidP="001A158D">
            <w:pPr>
              <w:widowControl w:val="0"/>
              <w:kinsoku w:val="0"/>
              <w:overflowPunct w:val="0"/>
              <w:autoSpaceDE w:val="0"/>
              <w:autoSpaceDN w:val="0"/>
              <w:adjustRightInd w:val="0"/>
              <w:ind w:left="102"/>
              <w:rPr>
                <w:iCs/>
                <w:sz w:val="22"/>
                <w:szCs w:val="22"/>
              </w:rPr>
            </w:pPr>
            <w:r w:rsidRPr="00A50629">
              <w:rPr>
                <w:rFonts w:ascii="Segoe UI Symbol" w:eastAsia="MS Gothic" w:hAnsi="Segoe UI Symbol" w:cs="Segoe UI Symbol"/>
                <w:iCs/>
                <w:sz w:val="22"/>
                <w:szCs w:val="22"/>
              </w:rPr>
              <w:t>☐</w:t>
            </w:r>
            <w:r w:rsidR="001D1A9D">
              <w:rPr>
                <w:rFonts w:ascii="Segoe UI Symbol" w:eastAsia="MS Gothic" w:hAnsi="Segoe UI Symbol" w:cs="Segoe UI Symbol"/>
                <w:iCs/>
                <w:sz w:val="22"/>
                <w:szCs w:val="22"/>
              </w:rPr>
              <w:t xml:space="preserve"> </w:t>
            </w:r>
            <w:r w:rsidRPr="00A50629">
              <w:rPr>
                <w:iCs/>
                <w:sz w:val="22"/>
                <w:szCs w:val="22"/>
              </w:rPr>
              <w:t>LGBT</w:t>
            </w:r>
          </w:p>
          <w:p w14:paraId="533E3178" w14:textId="4E1E7984" w:rsidR="00BC0981" w:rsidRPr="00A50629" w:rsidRDefault="00BC0981" w:rsidP="001A158D">
            <w:pPr>
              <w:widowControl w:val="0"/>
              <w:kinsoku w:val="0"/>
              <w:overflowPunct w:val="0"/>
              <w:autoSpaceDE w:val="0"/>
              <w:autoSpaceDN w:val="0"/>
              <w:adjustRightInd w:val="0"/>
              <w:ind w:left="102"/>
              <w:rPr>
                <w:iCs/>
                <w:sz w:val="22"/>
                <w:szCs w:val="22"/>
              </w:rPr>
            </w:pPr>
            <w:r w:rsidRPr="00A50629">
              <w:rPr>
                <w:rFonts w:ascii="Segoe UI Symbol" w:eastAsia="MS Gothic" w:hAnsi="Segoe UI Symbol" w:cs="Segoe UI Symbol"/>
                <w:iCs/>
                <w:sz w:val="22"/>
                <w:szCs w:val="22"/>
              </w:rPr>
              <w:t>☐</w:t>
            </w:r>
            <w:r w:rsidR="001D1A9D">
              <w:rPr>
                <w:rFonts w:ascii="Segoe UI Symbol" w:eastAsia="MS Gothic" w:hAnsi="Segoe UI Symbol" w:cs="Segoe UI Symbol"/>
                <w:iCs/>
                <w:sz w:val="22"/>
                <w:szCs w:val="22"/>
              </w:rPr>
              <w:t xml:space="preserve"> </w:t>
            </w:r>
            <w:r w:rsidRPr="00A50629">
              <w:rPr>
                <w:iCs/>
                <w:sz w:val="22"/>
                <w:szCs w:val="22"/>
              </w:rPr>
              <w:t>Veterans</w:t>
            </w:r>
          </w:p>
          <w:p w14:paraId="13FCB23F" w14:textId="0C23A868" w:rsidR="00BC0981" w:rsidRPr="00A50629" w:rsidRDefault="00BC0981" w:rsidP="001A158D">
            <w:pPr>
              <w:widowControl w:val="0"/>
              <w:kinsoku w:val="0"/>
              <w:overflowPunct w:val="0"/>
              <w:autoSpaceDE w:val="0"/>
              <w:autoSpaceDN w:val="0"/>
              <w:adjustRightInd w:val="0"/>
              <w:ind w:left="102"/>
              <w:rPr>
                <w:iCs/>
                <w:sz w:val="22"/>
                <w:szCs w:val="22"/>
              </w:rPr>
            </w:pPr>
            <w:r w:rsidRPr="00A50629">
              <w:rPr>
                <w:rFonts w:ascii="Segoe UI Symbol" w:eastAsia="MS Gothic" w:hAnsi="Segoe UI Symbol" w:cs="Segoe UI Symbol"/>
                <w:iCs/>
                <w:sz w:val="22"/>
                <w:szCs w:val="22"/>
              </w:rPr>
              <w:t>☐</w:t>
            </w:r>
            <w:r w:rsidR="001D1A9D">
              <w:rPr>
                <w:rFonts w:ascii="Segoe UI Symbol" w:eastAsia="MS Gothic" w:hAnsi="Segoe UI Symbol" w:cs="Segoe UI Symbol"/>
                <w:iCs/>
                <w:sz w:val="22"/>
                <w:szCs w:val="22"/>
              </w:rPr>
              <w:t xml:space="preserve"> </w:t>
            </w:r>
            <w:r w:rsidRPr="00A50629">
              <w:rPr>
                <w:iCs/>
                <w:sz w:val="22"/>
                <w:szCs w:val="22"/>
              </w:rPr>
              <w:t>Pregnant Women</w:t>
            </w:r>
          </w:p>
          <w:p w14:paraId="604ED2B5" w14:textId="0B98B9E8" w:rsidR="00BC0981" w:rsidRPr="00A50629" w:rsidRDefault="00BC0981" w:rsidP="001A158D">
            <w:pPr>
              <w:widowControl w:val="0"/>
              <w:kinsoku w:val="0"/>
              <w:overflowPunct w:val="0"/>
              <w:autoSpaceDE w:val="0"/>
              <w:autoSpaceDN w:val="0"/>
              <w:adjustRightInd w:val="0"/>
              <w:ind w:left="102"/>
              <w:rPr>
                <w:sz w:val="22"/>
                <w:szCs w:val="22"/>
              </w:rPr>
            </w:pPr>
            <w:r w:rsidRPr="00A50629">
              <w:rPr>
                <w:rFonts w:ascii="Segoe UI Symbol" w:eastAsia="MS Gothic" w:hAnsi="Segoe UI Symbol" w:cs="Segoe UI Symbol"/>
                <w:sz w:val="22"/>
                <w:szCs w:val="22"/>
              </w:rPr>
              <w:t>☐</w:t>
            </w:r>
            <w:r w:rsidR="001D1A9D">
              <w:rPr>
                <w:rFonts w:ascii="Segoe UI Symbol" w:eastAsia="MS Gothic" w:hAnsi="Segoe UI Symbol" w:cs="Segoe UI Symbol"/>
                <w:sz w:val="22"/>
                <w:szCs w:val="22"/>
              </w:rPr>
              <w:t xml:space="preserve"> </w:t>
            </w:r>
            <w:r w:rsidRPr="00A50629">
              <w:rPr>
                <w:sz w:val="22"/>
                <w:szCs w:val="22"/>
              </w:rPr>
              <w:t>Transitional Aged Youth</w:t>
            </w:r>
          </w:p>
          <w:p w14:paraId="7AE1172C" w14:textId="35C96C3A" w:rsidR="005944EF" w:rsidRPr="00A50629" w:rsidRDefault="004913A8" w:rsidP="001A158D">
            <w:pPr>
              <w:widowControl w:val="0"/>
              <w:kinsoku w:val="0"/>
              <w:overflowPunct w:val="0"/>
              <w:autoSpaceDE w:val="0"/>
              <w:autoSpaceDN w:val="0"/>
              <w:adjustRightInd w:val="0"/>
              <w:ind w:left="102"/>
              <w:rPr>
                <w:sz w:val="22"/>
                <w:szCs w:val="22"/>
              </w:rPr>
            </w:pPr>
            <w:r w:rsidRPr="00A50629">
              <w:rPr>
                <w:rFonts w:ascii="Segoe UI Symbol" w:eastAsia="MS Gothic" w:hAnsi="Segoe UI Symbol" w:cs="Segoe UI Symbol"/>
                <w:sz w:val="22"/>
                <w:szCs w:val="22"/>
              </w:rPr>
              <w:t>☐</w:t>
            </w:r>
            <w:r w:rsidR="001D1A9D">
              <w:rPr>
                <w:rFonts w:ascii="Segoe UI Symbol" w:eastAsia="MS Gothic" w:hAnsi="Segoe UI Symbol" w:cs="Segoe UI Symbol"/>
                <w:sz w:val="22"/>
                <w:szCs w:val="22"/>
              </w:rPr>
              <w:t xml:space="preserve"> </w:t>
            </w:r>
            <w:r w:rsidRPr="00A50629">
              <w:rPr>
                <w:rFonts w:eastAsia="MS Gothic"/>
                <w:sz w:val="22"/>
                <w:szCs w:val="22"/>
              </w:rPr>
              <w:t>Co-occurring disorders</w:t>
            </w:r>
            <w:r w:rsidR="00511A08">
              <w:rPr>
                <w:rFonts w:eastAsia="MS Gothic"/>
                <w:sz w:val="22"/>
                <w:szCs w:val="22"/>
              </w:rPr>
              <w:t xml:space="preserve">                     </w:t>
            </w:r>
            <w:r w:rsidR="001A158D">
              <w:rPr>
                <w:rFonts w:eastAsia="MS Gothic"/>
                <w:sz w:val="22"/>
                <w:szCs w:val="22"/>
              </w:rPr>
              <w:t xml:space="preserve">                    </w:t>
            </w:r>
            <w:r w:rsidR="00511A08">
              <w:rPr>
                <w:rFonts w:eastAsia="MS Gothic"/>
                <w:sz w:val="22"/>
                <w:szCs w:val="22"/>
              </w:rPr>
              <w:t>Other: _______________________________________________</w:t>
            </w:r>
          </w:p>
        </w:tc>
      </w:tr>
      <w:tr w:rsidR="00BC0981" w:rsidRPr="00A50629" w14:paraId="5848AC06" w14:textId="77777777" w:rsidTr="00BB2B47">
        <w:trPr>
          <w:trHeight w:hRule="exact" w:val="521"/>
        </w:trPr>
        <w:tc>
          <w:tcPr>
            <w:tcW w:w="10623" w:type="dxa"/>
            <w:tcBorders>
              <w:top w:val="single" w:sz="4" w:space="0" w:color="auto"/>
              <w:left w:val="single" w:sz="4" w:space="0" w:color="000000"/>
              <w:bottom w:val="single" w:sz="4" w:space="0" w:color="auto"/>
              <w:right w:val="single" w:sz="4" w:space="0" w:color="000000"/>
            </w:tcBorders>
          </w:tcPr>
          <w:p w14:paraId="50382828" w14:textId="7B630B2F" w:rsidR="00BC0981" w:rsidRPr="00CE0666" w:rsidRDefault="00BC0981" w:rsidP="001A158D">
            <w:pPr>
              <w:pStyle w:val="ListParagraph"/>
              <w:widowControl w:val="0"/>
              <w:numPr>
                <w:ilvl w:val="0"/>
                <w:numId w:val="18"/>
              </w:numPr>
              <w:kinsoku w:val="0"/>
              <w:overflowPunct w:val="0"/>
              <w:autoSpaceDE w:val="0"/>
              <w:autoSpaceDN w:val="0"/>
              <w:adjustRightInd w:val="0"/>
              <w:spacing w:after="0" w:line="240" w:lineRule="auto"/>
              <w:rPr>
                <w:rFonts w:ascii="Times New Roman" w:eastAsia="Times New Roman" w:hAnsi="Times New Roman"/>
                <w:iCs/>
              </w:rPr>
            </w:pPr>
            <w:r w:rsidRPr="00CE0666">
              <w:rPr>
                <w:rFonts w:ascii="Times New Roman" w:eastAsia="Times New Roman" w:hAnsi="Times New Roman"/>
                <w:iCs/>
              </w:rPr>
              <w:t xml:space="preserve">Is your organization abstinence based?  </w:t>
            </w:r>
            <w:r w:rsidRPr="00CE0666">
              <w:rPr>
                <w:rFonts w:ascii="Segoe UI Symbol" w:eastAsia="MS Gothic" w:hAnsi="Segoe UI Symbol" w:cs="Segoe UI Symbol"/>
                <w:iCs/>
              </w:rPr>
              <w:t>☐</w:t>
            </w:r>
            <w:r w:rsidRPr="00CE0666">
              <w:rPr>
                <w:rFonts w:ascii="Times New Roman" w:eastAsia="Times New Roman" w:hAnsi="Times New Roman"/>
                <w:iCs/>
              </w:rPr>
              <w:t xml:space="preserve">Yes         </w:t>
            </w:r>
            <w:r w:rsidRPr="00CE0666">
              <w:rPr>
                <w:rFonts w:ascii="Segoe UI Symbol" w:eastAsia="MS Gothic" w:hAnsi="Segoe UI Symbol" w:cs="Segoe UI Symbol"/>
                <w:iCs/>
              </w:rPr>
              <w:t>☐</w:t>
            </w:r>
            <w:r w:rsidRPr="00CE0666">
              <w:rPr>
                <w:rFonts w:ascii="Times New Roman" w:eastAsia="Times New Roman" w:hAnsi="Times New Roman"/>
                <w:iCs/>
              </w:rPr>
              <w:t>No</w:t>
            </w:r>
          </w:p>
          <w:p w14:paraId="6D6BB697" w14:textId="77777777" w:rsidR="00BC0981" w:rsidRPr="00A50629" w:rsidRDefault="00BC0981" w:rsidP="001A158D">
            <w:pPr>
              <w:widowControl w:val="0"/>
              <w:kinsoku w:val="0"/>
              <w:overflowPunct w:val="0"/>
              <w:autoSpaceDE w:val="0"/>
              <w:autoSpaceDN w:val="0"/>
              <w:adjustRightInd w:val="0"/>
              <w:rPr>
                <w:iCs/>
                <w:sz w:val="22"/>
                <w:szCs w:val="22"/>
              </w:rPr>
            </w:pPr>
          </w:p>
        </w:tc>
      </w:tr>
      <w:tr w:rsidR="00BC0981" w:rsidRPr="00A50629" w14:paraId="61604F06" w14:textId="77777777" w:rsidTr="00BB2B47">
        <w:trPr>
          <w:trHeight w:hRule="exact" w:val="552"/>
        </w:trPr>
        <w:tc>
          <w:tcPr>
            <w:tcW w:w="10623" w:type="dxa"/>
            <w:tcBorders>
              <w:top w:val="single" w:sz="4" w:space="0" w:color="auto"/>
              <w:left w:val="single" w:sz="4" w:space="0" w:color="000000"/>
              <w:bottom w:val="single" w:sz="4" w:space="0" w:color="auto"/>
              <w:right w:val="single" w:sz="4" w:space="0" w:color="000000"/>
            </w:tcBorders>
          </w:tcPr>
          <w:p w14:paraId="76FC550B" w14:textId="393D948B" w:rsidR="00BC0981" w:rsidRPr="001A158D" w:rsidRDefault="00BC0981" w:rsidP="001A158D">
            <w:pPr>
              <w:pStyle w:val="ListParagraph"/>
              <w:widowControl w:val="0"/>
              <w:numPr>
                <w:ilvl w:val="0"/>
                <w:numId w:val="29"/>
              </w:numPr>
              <w:kinsoku w:val="0"/>
              <w:overflowPunct w:val="0"/>
              <w:autoSpaceDE w:val="0"/>
              <w:autoSpaceDN w:val="0"/>
              <w:adjustRightInd w:val="0"/>
              <w:spacing w:line="240" w:lineRule="auto"/>
              <w:rPr>
                <w:rFonts w:ascii="Times New Roman" w:hAnsi="Times New Roman"/>
                <w:iCs/>
              </w:rPr>
            </w:pPr>
            <w:r w:rsidRPr="001A158D">
              <w:rPr>
                <w:rFonts w:ascii="Times New Roman" w:hAnsi="Times New Roman"/>
                <w:iCs/>
              </w:rPr>
              <w:t>Does your organization accept individuals receiving medication assisted treatment?</w:t>
            </w:r>
            <w:r w:rsidR="00CE0666" w:rsidRPr="00A50629">
              <w:rPr>
                <w:rFonts w:ascii="Times New Roman" w:eastAsia="Times New Roman" w:hAnsi="Times New Roman"/>
                <w:iCs/>
              </w:rPr>
              <w:t xml:space="preserve">  </w:t>
            </w:r>
            <w:r w:rsidR="00CE0666" w:rsidRPr="00A50629">
              <w:rPr>
                <w:rFonts w:ascii="Segoe UI Symbol" w:eastAsia="MS Gothic" w:hAnsi="Segoe UI Symbol" w:cs="Segoe UI Symbol"/>
                <w:iCs/>
              </w:rPr>
              <w:t>☐</w:t>
            </w:r>
            <w:r w:rsidR="00CE0666" w:rsidRPr="00A50629">
              <w:rPr>
                <w:rFonts w:ascii="Times New Roman" w:eastAsia="Times New Roman" w:hAnsi="Times New Roman"/>
                <w:iCs/>
              </w:rPr>
              <w:t xml:space="preserve">Yes         </w:t>
            </w:r>
            <w:r w:rsidR="00CE0666" w:rsidRPr="00A50629">
              <w:rPr>
                <w:rFonts w:ascii="Segoe UI Symbol" w:eastAsia="MS Gothic" w:hAnsi="Segoe UI Symbol" w:cs="Segoe UI Symbol"/>
                <w:iCs/>
              </w:rPr>
              <w:t>☐</w:t>
            </w:r>
            <w:r w:rsidR="00CE0666" w:rsidRPr="00A50629">
              <w:rPr>
                <w:rFonts w:ascii="Times New Roman" w:eastAsia="Times New Roman" w:hAnsi="Times New Roman"/>
                <w:iCs/>
              </w:rPr>
              <w:t>No</w:t>
            </w:r>
          </w:p>
          <w:p w14:paraId="4957724B" w14:textId="65D3F752" w:rsidR="00BC0981" w:rsidRPr="00A50629" w:rsidRDefault="00BC0981" w:rsidP="001A158D">
            <w:pPr>
              <w:widowControl w:val="0"/>
              <w:kinsoku w:val="0"/>
              <w:overflowPunct w:val="0"/>
              <w:autoSpaceDE w:val="0"/>
              <w:autoSpaceDN w:val="0"/>
              <w:adjustRightInd w:val="0"/>
              <w:ind w:left="102"/>
              <w:rPr>
                <w:iCs/>
                <w:sz w:val="22"/>
                <w:szCs w:val="22"/>
              </w:rPr>
            </w:pPr>
          </w:p>
          <w:p w14:paraId="3AC88548" w14:textId="77777777" w:rsidR="00BC0981" w:rsidRPr="00A50629" w:rsidRDefault="00BC0981" w:rsidP="001A158D">
            <w:pPr>
              <w:widowControl w:val="0"/>
              <w:kinsoku w:val="0"/>
              <w:overflowPunct w:val="0"/>
              <w:autoSpaceDE w:val="0"/>
              <w:autoSpaceDN w:val="0"/>
              <w:adjustRightInd w:val="0"/>
              <w:ind w:left="102"/>
              <w:rPr>
                <w:iCs/>
                <w:sz w:val="22"/>
                <w:szCs w:val="22"/>
              </w:rPr>
            </w:pPr>
            <w:r w:rsidRPr="00A50629">
              <w:rPr>
                <w:iCs/>
                <w:sz w:val="22"/>
                <w:szCs w:val="22"/>
              </w:rPr>
              <w:t xml:space="preserve">        </w:t>
            </w:r>
          </w:p>
          <w:p w14:paraId="39ADF36C" w14:textId="77777777" w:rsidR="00BC0981" w:rsidRPr="00A50629" w:rsidRDefault="00BC0981" w:rsidP="001A158D">
            <w:pPr>
              <w:widowControl w:val="0"/>
              <w:kinsoku w:val="0"/>
              <w:overflowPunct w:val="0"/>
              <w:autoSpaceDE w:val="0"/>
              <w:autoSpaceDN w:val="0"/>
              <w:adjustRightInd w:val="0"/>
              <w:ind w:left="102"/>
              <w:rPr>
                <w:iCs/>
                <w:sz w:val="22"/>
                <w:szCs w:val="22"/>
              </w:rPr>
            </w:pPr>
          </w:p>
        </w:tc>
      </w:tr>
      <w:tr w:rsidR="00BC0981" w:rsidRPr="00A50629" w14:paraId="311A4122" w14:textId="77777777" w:rsidTr="00BB2B47">
        <w:trPr>
          <w:trHeight w:hRule="exact" w:val="532"/>
        </w:trPr>
        <w:tc>
          <w:tcPr>
            <w:tcW w:w="10623" w:type="dxa"/>
            <w:tcBorders>
              <w:top w:val="single" w:sz="4" w:space="0" w:color="auto"/>
              <w:left w:val="single" w:sz="4" w:space="0" w:color="000000"/>
              <w:bottom w:val="single" w:sz="4" w:space="0" w:color="auto"/>
              <w:right w:val="single" w:sz="4" w:space="0" w:color="000000"/>
            </w:tcBorders>
          </w:tcPr>
          <w:p w14:paraId="7AE4A852" w14:textId="164E3678" w:rsidR="00BC0981" w:rsidRPr="001A158D" w:rsidRDefault="00BC0981" w:rsidP="001A158D">
            <w:pPr>
              <w:pStyle w:val="ListParagraph"/>
              <w:numPr>
                <w:ilvl w:val="0"/>
                <w:numId w:val="29"/>
              </w:numPr>
              <w:spacing w:line="240" w:lineRule="auto"/>
              <w:rPr>
                <w:rFonts w:ascii="Times New Roman" w:eastAsia="Times New Roman" w:hAnsi="Times New Roman"/>
              </w:rPr>
            </w:pPr>
            <w:r w:rsidRPr="001A158D">
              <w:rPr>
                <w:rFonts w:ascii="Times New Roman" w:hAnsi="Times New Roman"/>
                <w:iCs/>
              </w:rPr>
              <w:t>Does your organization conduct routine drug testing?</w:t>
            </w:r>
            <w:r w:rsidR="00CE0666" w:rsidRPr="001A158D">
              <w:rPr>
                <w:rFonts w:ascii="Times New Roman" w:eastAsia="Times New Roman" w:hAnsi="Times New Roman"/>
                <w:iCs/>
              </w:rPr>
              <w:t xml:space="preserve">  </w:t>
            </w:r>
            <w:r w:rsidR="00CE0666" w:rsidRPr="00CE0666">
              <w:rPr>
                <w:rFonts w:ascii="Segoe UI Symbol" w:eastAsia="MS Gothic" w:hAnsi="Segoe UI Symbol" w:cs="Segoe UI Symbol"/>
                <w:iCs/>
              </w:rPr>
              <w:t>☐</w:t>
            </w:r>
            <w:r w:rsidR="00CE0666" w:rsidRPr="001A158D">
              <w:rPr>
                <w:rFonts w:ascii="Times New Roman" w:eastAsia="Times New Roman" w:hAnsi="Times New Roman"/>
                <w:iCs/>
              </w:rPr>
              <w:t xml:space="preserve">Yes         </w:t>
            </w:r>
            <w:r w:rsidR="00CE0666" w:rsidRPr="00CE0666">
              <w:rPr>
                <w:rFonts w:ascii="Segoe UI Symbol" w:eastAsia="MS Gothic" w:hAnsi="Segoe UI Symbol" w:cs="Segoe UI Symbol"/>
                <w:iCs/>
              </w:rPr>
              <w:t>☐</w:t>
            </w:r>
            <w:r w:rsidR="00CE0666" w:rsidRPr="001A158D">
              <w:rPr>
                <w:rFonts w:ascii="Times New Roman" w:eastAsia="Times New Roman" w:hAnsi="Times New Roman"/>
                <w:iCs/>
              </w:rPr>
              <w:t>No</w:t>
            </w:r>
          </w:p>
        </w:tc>
      </w:tr>
      <w:tr w:rsidR="0037450F" w:rsidRPr="00BB2B47" w14:paraId="624732AB" w14:textId="77777777" w:rsidTr="00BB2B47">
        <w:trPr>
          <w:trHeight w:hRule="exact" w:val="615"/>
        </w:trPr>
        <w:tc>
          <w:tcPr>
            <w:tcW w:w="10623" w:type="dxa"/>
            <w:tcBorders>
              <w:top w:val="single" w:sz="4" w:space="0" w:color="auto"/>
              <w:left w:val="single" w:sz="4" w:space="0" w:color="000000"/>
              <w:bottom w:val="single" w:sz="4" w:space="0" w:color="auto"/>
              <w:right w:val="single" w:sz="4" w:space="0" w:color="000000"/>
            </w:tcBorders>
          </w:tcPr>
          <w:p w14:paraId="0ACD9639" w14:textId="77777777" w:rsidR="0065000D" w:rsidRDefault="00BB2B47" w:rsidP="00BB2B47">
            <w:pPr>
              <w:pStyle w:val="ListParagraph"/>
              <w:widowControl w:val="0"/>
              <w:numPr>
                <w:ilvl w:val="0"/>
                <w:numId w:val="29"/>
              </w:numPr>
              <w:kinsoku w:val="0"/>
              <w:overflowPunct w:val="0"/>
              <w:autoSpaceDE w:val="0"/>
              <w:autoSpaceDN w:val="0"/>
              <w:adjustRightInd w:val="0"/>
              <w:spacing w:line="291" w:lineRule="exact"/>
              <w:rPr>
                <w:rFonts w:ascii="Times New Roman" w:hAnsi="Times New Roman"/>
                <w:iCs/>
              </w:rPr>
            </w:pPr>
            <w:r w:rsidRPr="00BB2B47">
              <w:rPr>
                <w:rFonts w:ascii="Times New Roman" w:hAnsi="Times New Roman"/>
                <w:iCs/>
              </w:rPr>
              <w:t xml:space="preserve">DBHDS Region of Recovery Residence: </w:t>
            </w:r>
          </w:p>
          <w:p w14:paraId="6A9C82FF" w14:textId="6F59DC7E" w:rsidR="00BB2B47" w:rsidRPr="00BB2B47" w:rsidRDefault="00BB2B47" w:rsidP="0065000D">
            <w:pPr>
              <w:pStyle w:val="ListParagraph"/>
              <w:widowControl w:val="0"/>
              <w:kinsoku w:val="0"/>
              <w:overflowPunct w:val="0"/>
              <w:autoSpaceDE w:val="0"/>
              <w:autoSpaceDN w:val="0"/>
              <w:adjustRightInd w:val="0"/>
              <w:spacing w:line="291" w:lineRule="exact"/>
              <w:ind w:left="2160"/>
              <w:rPr>
                <w:rFonts w:ascii="Times New Roman" w:hAnsi="Times New Roman"/>
                <w:iCs/>
              </w:rPr>
            </w:pPr>
            <w:r w:rsidRPr="00BB2B47">
              <w:rPr>
                <w:rFonts w:ascii="Segoe UI Symbol" w:eastAsia="MS Gothic" w:hAnsi="Segoe UI Symbol" w:cs="Segoe UI Symbol"/>
                <w:iCs/>
              </w:rPr>
              <w:t>☐</w:t>
            </w:r>
            <w:r w:rsidRPr="00BB2B47">
              <w:rPr>
                <w:rFonts w:ascii="Times New Roman" w:hAnsi="Times New Roman"/>
                <w:iCs/>
              </w:rPr>
              <w:t xml:space="preserve">Region 1    </w:t>
            </w:r>
            <w:r w:rsidRPr="00BB2B47">
              <w:rPr>
                <w:rFonts w:ascii="Segoe UI Symbol" w:eastAsia="MS Gothic" w:hAnsi="Segoe UI Symbol" w:cs="Segoe UI Symbol"/>
                <w:iCs/>
              </w:rPr>
              <w:t>☐</w:t>
            </w:r>
            <w:r w:rsidRPr="00BB2B47">
              <w:rPr>
                <w:rFonts w:ascii="Times New Roman" w:hAnsi="Times New Roman"/>
                <w:iCs/>
              </w:rPr>
              <w:t xml:space="preserve">Region 2   </w:t>
            </w:r>
            <w:r w:rsidRPr="00BB2B47">
              <w:rPr>
                <w:rFonts w:ascii="Segoe UI Symbol" w:eastAsia="MS Gothic" w:hAnsi="Segoe UI Symbol" w:cs="Segoe UI Symbol"/>
                <w:iCs/>
              </w:rPr>
              <w:t>☐</w:t>
            </w:r>
            <w:r w:rsidRPr="00BB2B47">
              <w:rPr>
                <w:rFonts w:ascii="Times New Roman" w:hAnsi="Times New Roman"/>
                <w:iCs/>
              </w:rPr>
              <w:t xml:space="preserve">Region 3A   </w:t>
            </w:r>
            <w:r w:rsidRPr="00BB2B47">
              <w:rPr>
                <w:rFonts w:ascii="Segoe UI Symbol" w:eastAsia="MS Gothic" w:hAnsi="Segoe UI Symbol" w:cs="Segoe UI Symbol"/>
                <w:iCs/>
              </w:rPr>
              <w:t>☐</w:t>
            </w:r>
            <w:r w:rsidRPr="00BB2B47">
              <w:rPr>
                <w:rFonts w:ascii="Times New Roman" w:hAnsi="Times New Roman"/>
                <w:iCs/>
              </w:rPr>
              <w:t>Region 3B</w:t>
            </w:r>
            <w:r w:rsidR="0065000D" w:rsidRPr="00BB2B47">
              <w:rPr>
                <w:rFonts w:ascii="Times New Roman" w:hAnsi="Times New Roman"/>
                <w:iCs/>
              </w:rPr>
              <w:t xml:space="preserve">   </w:t>
            </w:r>
            <w:r w:rsidRPr="00BB2B47">
              <w:rPr>
                <w:rFonts w:ascii="Segoe UI Symbol" w:eastAsia="MS Gothic" w:hAnsi="Segoe UI Symbol" w:cs="Segoe UI Symbol"/>
                <w:iCs/>
              </w:rPr>
              <w:t>☐</w:t>
            </w:r>
            <w:r w:rsidRPr="00BB2B47">
              <w:rPr>
                <w:rFonts w:ascii="Times New Roman" w:hAnsi="Times New Roman"/>
                <w:iCs/>
              </w:rPr>
              <w:t>Region 4</w:t>
            </w:r>
            <w:r w:rsidR="0065000D" w:rsidRPr="00BB2B47">
              <w:rPr>
                <w:rFonts w:ascii="Times New Roman" w:hAnsi="Times New Roman"/>
                <w:iCs/>
              </w:rPr>
              <w:t xml:space="preserve">   </w:t>
            </w:r>
            <w:r w:rsidRPr="00BB2B47">
              <w:rPr>
                <w:rFonts w:ascii="Segoe UI Symbol" w:eastAsia="MS Gothic" w:hAnsi="Segoe UI Symbol" w:cs="Segoe UI Symbol"/>
                <w:iCs/>
              </w:rPr>
              <w:t>☐</w:t>
            </w:r>
            <w:r w:rsidRPr="00BB2B47">
              <w:rPr>
                <w:rFonts w:ascii="Times New Roman" w:hAnsi="Times New Roman"/>
                <w:iCs/>
              </w:rPr>
              <w:t xml:space="preserve">Region 5 </w:t>
            </w:r>
          </w:p>
          <w:p w14:paraId="7EE6408C" w14:textId="115A5C29" w:rsidR="0037450F" w:rsidRPr="00BB2B47" w:rsidRDefault="00BB2B47" w:rsidP="00BB2B47">
            <w:pPr>
              <w:pStyle w:val="ListParagraph"/>
              <w:widowControl w:val="0"/>
              <w:numPr>
                <w:ilvl w:val="0"/>
                <w:numId w:val="29"/>
              </w:numPr>
              <w:kinsoku w:val="0"/>
              <w:overflowPunct w:val="0"/>
              <w:autoSpaceDE w:val="0"/>
              <w:autoSpaceDN w:val="0"/>
              <w:adjustRightInd w:val="0"/>
              <w:spacing w:line="240" w:lineRule="auto"/>
              <w:rPr>
                <w:rFonts w:ascii="Times New Roman" w:hAnsi="Times New Roman"/>
                <w:iCs/>
              </w:rPr>
            </w:pPr>
            <w:r w:rsidRPr="00BB2B47">
              <w:rPr>
                <w:rFonts w:ascii="Times New Roman" w:hAnsi="Times New Roman"/>
                <w:iCs/>
              </w:rPr>
              <w:t xml:space="preserve">                                                                              (See attached for region explanation)                                                                                                                                                                                                                                                                                          </w:t>
            </w:r>
          </w:p>
        </w:tc>
      </w:tr>
    </w:tbl>
    <w:p w14:paraId="4B302274" w14:textId="28123D22" w:rsidR="004913A8" w:rsidRPr="00BB2B47" w:rsidRDefault="004913A8" w:rsidP="001A158D">
      <w:pPr>
        <w:widowControl w:val="0"/>
        <w:autoSpaceDE w:val="0"/>
        <w:autoSpaceDN w:val="0"/>
        <w:adjustRightInd w:val="0"/>
        <w:rPr>
          <w:sz w:val="22"/>
          <w:szCs w:val="22"/>
        </w:rPr>
      </w:pPr>
    </w:p>
    <w:p w14:paraId="61076AFB" w14:textId="29450E09" w:rsidR="00F35814" w:rsidRDefault="00F35814" w:rsidP="001A158D">
      <w:pPr>
        <w:tabs>
          <w:tab w:val="left" w:pos="1020"/>
        </w:tabs>
        <w:rPr>
          <w:b/>
          <w:bCs/>
          <w:sz w:val="22"/>
          <w:szCs w:val="22"/>
        </w:rPr>
      </w:pPr>
    </w:p>
    <w:p w14:paraId="5938316E" w14:textId="550CF287" w:rsidR="00F35814" w:rsidRPr="00F35814" w:rsidRDefault="00BA59CC" w:rsidP="001A158D">
      <w:pPr>
        <w:tabs>
          <w:tab w:val="left" w:pos="1020"/>
        </w:tabs>
        <w:rPr>
          <w:b/>
          <w:bCs/>
          <w:sz w:val="22"/>
          <w:szCs w:val="22"/>
        </w:rPr>
      </w:pPr>
      <w:r w:rsidRPr="00BA59CC">
        <w:rPr>
          <w:b/>
          <w:bCs/>
          <w:sz w:val="22"/>
          <w:szCs w:val="22"/>
        </w:rPr>
        <w:t>Continued Verification of Compliance with Requirements for Certification</w:t>
      </w:r>
    </w:p>
    <w:p w14:paraId="1695AC7C" w14:textId="5FF50704" w:rsidR="00F35814" w:rsidRPr="001F658A" w:rsidRDefault="00F35814" w:rsidP="001A158D">
      <w:pPr>
        <w:tabs>
          <w:tab w:val="left" w:pos="1020"/>
        </w:tabs>
        <w:rPr>
          <w:bCs/>
          <w:sz w:val="22"/>
          <w:szCs w:val="22"/>
        </w:rPr>
      </w:pPr>
      <w:r w:rsidRPr="001F658A">
        <w:rPr>
          <w:bCs/>
          <w:sz w:val="22"/>
          <w:szCs w:val="22"/>
        </w:rPr>
        <w:t>Any recovery residence that fails to maintain accreditation or certification by, a charter from, or membership in a credentialing entity as required by this chapter shall be removed from the certification list.  On an annual basis from the date DBHDS approves your application, you must submit evidence that you maintain the required accreditation or certification by, charter from, or membership in an approved credentialing entity in order for DBHDS to verify your continuing compliance with Certified Recovery Residences regulations.</w:t>
      </w:r>
    </w:p>
    <w:p w14:paraId="4B93868D" w14:textId="77777777" w:rsidR="00F35814" w:rsidRDefault="00F35814" w:rsidP="001A158D">
      <w:pPr>
        <w:tabs>
          <w:tab w:val="left" w:pos="1020"/>
        </w:tabs>
        <w:rPr>
          <w:b/>
          <w:bCs/>
          <w:sz w:val="22"/>
          <w:szCs w:val="22"/>
        </w:rPr>
      </w:pPr>
    </w:p>
    <w:p w14:paraId="10A6863F" w14:textId="7F13D9C1" w:rsidR="00BC0981" w:rsidRPr="00A50629" w:rsidRDefault="00BC0981" w:rsidP="001A158D">
      <w:pPr>
        <w:tabs>
          <w:tab w:val="left" w:pos="1020"/>
        </w:tabs>
        <w:rPr>
          <w:sz w:val="22"/>
          <w:szCs w:val="22"/>
        </w:rPr>
      </w:pPr>
      <w:r w:rsidRPr="00A50629">
        <w:rPr>
          <w:b/>
          <w:bCs/>
          <w:sz w:val="22"/>
          <w:szCs w:val="22"/>
        </w:rPr>
        <w:t>Ter</w:t>
      </w:r>
      <w:r w:rsidRPr="00A50629">
        <w:rPr>
          <w:b/>
          <w:bCs/>
          <w:spacing w:val="-3"/>
          <w:sz w:val="22"/>
          <w:szCs w:val="22"/>
        </w:rPr>
        <w:t>m</w:t>
      </w:r>
      <w:r w:rsidRPr="00A50629">
        <w:rPr>
          <w:b/>
          <w:bCs/>
          <w:sz w:val="22"/>
          <w:szCs w:val="22"/>
        </w:rPr>
        <w:t>s</w:t>
      </w:r>
      <w:r w:rsidRPr="00A50629">
        <w:rPr>
          <w:b/>
          <w:bCs/>
          <w:spacing w:val="-1"/>
          <w:sz w:val="22"/>
          <w:szCs w:val="22"/>
        </w:rPr>
        <w:t xml:space="preserve"> </w:t>
      </w:r>
      <w:r w:rsidRPr="00A50629">
        <w:rPr>
          <w:b/>
          <w:bCs/>
          <w:sz w:val="22"/>
          <w:szCs w:val="22"/>
        </w:rPr>
        <w:t>of</w:t>
      </w:r>
      <w:r w:rsidRPr="00A50629">
        <w:rPr>
          <w:b/>
          <w:bCs/>
          <w:spacing w:val="-2"/>
          <w:sz w:val="22"/>
          <w:szCs w:val="22"/>
        </w:rPr>
        <w:t xml:space="preserve"> </w:t>
      </w:r>
      <w:r w:rsidRPr="00A50629">
        <w:rPr>
          <w:b/>
          <w:bCs/>
          <w:sz w:val="22"/>
          <w:szCs w:val="22"/>
        </w:rPr>
        <w:t>Ac</w:t>
      </w:r>
      <w:r w:rsidRPr="00A50629">
        <w:rPr>
          <w:b/>
          <w:bCs/>
          <w:spacing w:val="-1"/>
          <w:sz w:val="22"/>
          <w:szCs w:val="22"/>
        </w:rPr>
        <w:t>k</w:t>
      </w:r>
      <w:r w:rsidRPr="00A50629">
        <w:rPr>
          <w:b/>
          <w:bCs/>
          <w:sz w:val="22"/>
          <w:szCs w:val="22"/>
        </w:rPr>
        <w:t>no</w:t>
      </w:r>
      <w:r w:rsidRPr="00A50629">
        <w:rPr>
          <w:b/>
          <w:bCs/>
          <w:spacing w:val="-3"/>
          <w:sz w:val="22"/>
          <w:szCs w:val="22"/>
        </w:rPr>
        <w:t>w</w:t>
      </w:r>
      <w:r w:rsidRPr="00A50629">
        <w:rPr>
          <w:b/>
          <w:bCs/>
          <w:sz w:val="22"/>
          <w:szCs w:val="22"/>
        </w:rPr>
        <w:t>led</w:t>
      </w:r>
      <w:r w:rsidRPr="00A50629">
        <w:rPr>
          <w:b/>
          <w:bCs/>
          <w:spacing w:val="-2"/>
          <w:sz w:val="22"/>
          <w:szCs w:val="22"/>
        </w:rPr>
        <w:t>g</w:t>
      </w:r>
      <w:r w:rsidRPr="00A50629">
        <w:rPr>
          <w:b/>
          <w:bCs/>
          <w:spacing w:val="-1"/>
          <w:sz w:val="22"/>
          <w:szCs w:val="22"/>
        </w:rPr>
        <w:t>m</w:t>
      </w:r>
      <w:r w:rsidRPr="00A50629">
        <w:rPr>
          <w:b/>
          <w:bCs/>
          <w:spacing w:val="-3"/>
          <w:sz w:val="22"/>
          <w:szCs w:val="22"/>
        </w:rPr>
        <w:t>e</w:t>
      </w:r>
      <w:r w:rsidRPr="00A50629">
        <w:rPr>
          <w:b/>
          <w:bCs/>
          <w:sz w:val="22"/>
          <w:szCs w:val="22"/>
        </w:rPr>
        <w:t>nt</w:t>
      </w:r>
    </w:p>
    <w:p w14:paraId="5F78EB03" w14:textId="324BA577" w:rsidR="00BC0981" w:rsidRPr="00A50629" w:rsidRDefault="00BC0981" w:rsidP="001A158D">
      <w:pPr>
        <w:widowControl w:val="0"/>
        <w:kinsoku w:val="0"/>
        <w:overflowPunct w:val="0"/>
        <w:autoSpaceDE w:val="0"/>
        <w:autoSpaceDN w:val="0"/>
        <w:adjustRightInd w:val="0"/>
        <w:ind w:right="430"/>
        <w:rPr>
          <w:spacing w:val="-4"/>
          <w:sz w:val="22"/>
          <w:szCs w:val="22"/>
        </w:rPr>
      </w:pPr>
      <w:r w:rsidRPr="00A50629">
        <w:rPr>
          <w:sz w:val="22"/>
          <w:szCs w:val="22"/>
        </w:rPr>
        <w:t xml:space="preserve">I have read and understand the </w:t>
      </w:r>
      <w:r w:rsidR="000D61C5">
        <w:rPr>
          <w:sz w:val="22"/>
          <w:szCs w:val="22"/>
        </w:rPr>
        <w:t xml:space="preserve">Code </w:t>
      </w:r>
      <w:r w:rsidR="00CE0666">
        <w:rPr>
          <w:sz w:val="22"/>
          <w:szCs w:val="22"/>
        </w:rPr>
        <w:t xml:space="preserve">of </w:t>
      </w:r>
      <w:r w:rsidR="00CE0666" w:rsidRPr="00A50629">
        <w:rPr>
          <w:sz w:val="22"/>
          <w:szCs w:val="22"/>
        </w:rPr>
        <w:t xml:space="preserve">Virginia </w:t>
      </w:r>
      <w:r w:rsidR="00FE2E58">
        <w:rPr>
          <w:sz w:val="22"/>
          <w:szCs w:val="22"/>
        </w:rPr>
        <w:t xml:space="preserve">§ </w:t>
      </w:r>
      <w:r w:rsidR="00BB2B47" w:rsidRPr="00071687">
        <w:t>37.2-431.1</w:t>
      </w:r>
      <w:r w:rsidR="00BB2B47" w:rsidRPr="00071687">
        <w:rPr>
          <w:sz w:val="22"/>
          <w:szCs w:val="22"/>
        </w:rPr>
        <w:t xml:space="preserve"> and DBHDS Certified</w:t>
      </w:r>
      <w:r w:rsidR="00BB2B47" w:rsidRPr="00071687">
        <w:rPr>
          <w:spacing w:val="-3"/>
          <w:sz w:val="22"/>
          <w:szCs w:val="22"/>
        </w:rPr>
        <w:t xml:space="preserve"> Recovery Residences</w:t>
      </w:r>
      <w:r w:rsidR="00BB2B47" w:rsidRPr="00C3279C">
        <w:rPr>
          <w:color w:val="FF0000"/>
          <w:spacing w:val="-3"/>
          <w:sz w:val="22"/>
          <w:szCs w:val="22"/>
        </w:rPr>
        <w:t xml:space="preserve"> </w:t>
      </w:r>
      <w:r w:rsidR="00035036" w:rsidRPr="001F658A">
        <w:rPr>
          <w:spacing w:val="-3"/>
          <w:sz w:val="22"/>
          <w:szCs w:val="22"/>
        </w:rPr>
        <w:t xml:space="preserve">regulations, </w:t>
      </w:r>
      <w:hyperlink r:id="rId14" w:history="1">
        <w:r w:rsidR="00BB2B47" w:rsidRPr="00FE2E58">
          <w:rPr>
            <w:rStyle w:val="Hyperlink"/>
            <w:color w:val="auto"/>
            <w:spacing w:val="-3"/>
            <w:sz w:val="22"/>
            <w:szCs w:val="22"/>
          </w:rPr>
          <w:t>12 VAC35-260</w:t>
        </w:r>
      </w:hyperlink>
      <w:r w:rsidR="00FE2E58">
        <w:rPr>
          <w:spacing w:val="-3"/>
          <w:sz w:val="22"/>
          <w:szCs w:val="22"/>
        </w:rPr>
        <w:t>,</w:t>
      </w:r>
      <w:r w:rsidR="00BB2B47" w:rsidRPr="00C3279C">
        <w:rPr>
          <w:spacing w:val="-3"/>
          <w:sz w:val="22"/>
          <w:szCs w:val="22"/>
        </w:rPr>
        <w:t xml:space="preserve"> </w:t>
      </w:r>
      <w:r w:rsidR="000D61C5">
        <w:rPr>
          <w:sz w:val="22"/>
          <w:szCs w:val="22"/>
        </w:rPr>
        <w:t xml:space="preserve">concerning </w:t>
      </w:r>
      <w:r w:rsidR="00CE0666">
        <w:rPr>
          <w:sz w:val="22"/>
          <w:szCs w:val="22"/>
        </w:rPr>
        <w:t xml:space="preserve">requirements for </w:t>
      </w:r>
      <w:r w:rsidR="00CE0666">
        <w:rPr>
          <w:spacing w:val="-3"/>
          <w:sz w:val="22"/>
          <w:szCs w:val="22"/>
        </w:rPr>
        <w:t>r</w:t>
      </w:r>
      <w:r w:rsidRPr="00A50629">
        <w:rPr>
          <w:spacing w:val="-3"/>
          <w:sz w:val="22"/>
          <w:szCs w:val="22"/>
        </w:rPr>
        <w:t xml:space="preserve">ecovery </w:t>
      </w:r>
      <w:r w:rsidR="00CE0666">
        <w:rPr>
          <w:spacing w:val="-3"/>
          <w:sz w:val="22"/>
          <w:szCs w:val="22"/>
        </w:rPr>
        <w:t>r</w:t>
      </w:r>
      <w:r w:rsidRPr="00A50629">
        <w:rPr>
          <w:spacing w:val="-3"/>
          <w:sz w:val="22"/>
          <w:szCs w:val="22"/>
        </w:rPr>
        <w:t xml:space="preserve">esidences. </w:t>
      </w:r>
      <w:r w:rsidR="00035036">
        <w:rPr>
          <w:spacing w:val="-3"/>
          <w:sz w:val="22"/>
          <w:szCs w:val="22"/>
        </w:rPr>
        <w:t>By signing below, I certify that</w:t>
      </w:r>
      <w:r w:rsidRPr="00A50629">
        <w:rPr>
          <w:spacing w:val="-3"/>
          <w:sz w:val="22"/>
          <w:szCs w:val="22"/>
        </w:rPr>
        <w:t xml:space="preserve"> </w:t>
      </w:r>
      <w:r w:rsidRPr="00A50629">
        <w:rPr>
          <w:spacing w:val="1"/>
          <w:sz w:val="22"/>
          <w:szCs w:val="22"/>
        </w:rPr>
        <w:t>th</w:t>
      </w:r>
      <w:r w:rsidRPr="00A50629">
        <w:rPr>
          <w:sz w:val="22"/>
          <w:szCs w:val="22"/>
        </w:rPr>
        <w:t>e</w:t>
      </w:r>
      <w:r w:rsidRPr="00A50629">
        <w:rPr>
          <w:spacing w:val="-3"/>
          <w:sz w:val="22"/>
          <w:szCs w:val="22"/>
        </w:rPr>
        <w:t xml:space="preserve"> </w:t>
      </w:r>
      <w:r w:rsidRPr="00A50629">
        <w:rPr>
          <w:sz w:val="22"/>
          <w:szCs w:val="22"/>
        </w:rPr>
        <w:t>i</w:t>
      </w:r>
      <w:r w:rsidRPr="00A50629">
        <w:rPr>
          <w:spacing w:val="-2"/>
          <w:sz w:val="22"/>
          <w:szCs w:val="22"/>
        </w:rPr>
        <w:t>n</w:t>
      </w:r>
      <w:r w:rsidRPr="00A50629">
        <w:rPr>
          <w:spacing w:val="1"/>
          <w:sz w:val="22"/>
          <w:szCs w:val="22"/>
        </w:rPr>
        <w:t>f</w:t>
      </w:r>
      <w:r w:rsidRPr="00A50629">
        <w:rPr>
          <w:sz w:val="22"/>
          <w:szCs w:val="22"/>
        </w:rPr>
        <w:t>orm</w:t>
      </w:r>
      <w:r w:rsidRPr="00A50629">
        <w:rPr>
          <w:spacing w:val="-3"/>
          <w:sz w:val="22"/>
          <w:szCs w:val="22"/>
        </w:rPr>
        <w:t>a</w:t>
      </w:r>
      <w:r w:rsidRPr="00A50629">
        <w:rPr>
          <w:spacing w:val="1"/>
          <w:sz w:val="22"/>
          <w:szCs w:val="22"/>
        </w:rPr>
        <w:t>t</w:t>
      </w:r>
      <w:r w:rsidRPr="00A50629">
        <w:rPr>
          <w:sz w:val="22"/>
          <w:szCs w:val="22"/>
        </w:rPr>
        <w:t>i</w:t>
      </w:r>
      <w:r w:rsidRPr="00A50629">
        <w:rPr>
          <w:spacing w:val="-2"/>
          <w:sz w:val="22"/>
          <w:szCs w:val="22"/>
        </w:rPr>
        <w:t>o</w:t>
      </w:r>
      <w:r w:rsidRPr="00A50629">
        <w:rPr>
          <w:sz w:val="22"/>
          <w:szCs w:val="22"/>
        </w:rPr>
        <w:t xml:space="preserve">n </w:t>
      </w:r>
      <w:r w:rsidRPr="00A50629">
        <w:rPr>
          <w:spacing w:val="1"/>
          <w:sz w:val="22"/>
          <w:szCs w:val="22"/>
        </w:rPr>
        <w:t>p</w:t>
      </w:r>
      <w:r w:rsidRPr="00A50629">
        <w:rPr>
          <w:spacing w:val="-3"/>
          <w:sz w:val="22"/>
          <w:szCs w:val="22"/>
        </w:rPr>
        <w:t>r</w:t>
      </w:r>
      <w:r w:rsidRPr="00A50629">
        <w:rPr>
          <w:sz w:val="22"/>
          <w:szCs w:val="22"/>
        </w:rPr>
        <w:t>o</w:t>
      </w:r>
      <w:r w:rsidRPr="00A50629">
        <w:rPr>
          <w:spacing w:val="-1"/>
          <w:sz w:val="22"/>
          <w:szCs w:val="22"/>
        </w:rPr>
        <w:t>v</w:t>
      </w:r>
      <w:r w:rsidRPr="00A50629">
        <w:rPr>
          <w:sz w:val="22"/>
          <w:szCs w:val="22"/>
        </w:rPr>
        <w:t>i</w:t>
      </w:r>
      <w:r w:rsidRPr="00A50629">
        <w:rPr>
          <w:spacing w:val="1"/>
          <w:sz w:val="22"/>
          <w:szCs w:val="22"/>
        </w:rPr>
        <w:t>d</w:t>
      </w:r>
      <w:r w:rsidRPr="00A50629">
        <w:rPr>
          <w:sz w:val="22"/>
          <w:szCs w:val="22"/>
        </w:rPr>
        <w:t>ed</w:t>
      </w:r>
      <w:r w:rsidRPr="00A50629">
        <w:rPr>
          <w:spacing w:val="-3"/>
          <w:sz w:val="22"/>
          <w:szCs w:val="22"/>
        </w:rPr>
        <w:t xml:space="preserve"> </w:t>
      </w:r>
      <w:r w:rsidRPr="00A50629">
        <w:rPr>
          <w:sz w:val="22"/>
          <w:szCs w:val="22"/>
        </w:rPr>
        <w:t>in</w:t>
      </w:r>
      <w:r w:rsidRPr="00A50629">
        <w:rPr>
          <w:spacing w:val="-3"/>
          <w:sz w:val="22"/>
          <w:szCs w:val="22"/>
        </w:rPr>
        <w:t xml:space="preserve"> </w:t>
      </w:r>
      <w:r w:rsidRPr="00A50629">
        <w:rPr>
          <w:spacing w:val="-2"/>
          <w:sz w:val="22"/>
          <w:szCs w:val="22"/>
        </w:rPr>
        <w:t>t</w:t>
      </w:r>
      <w:r w:rsidRPr="00A50629">
        <w:rPr>
          <w:spacing w:val="1"/>
          <w:sz w:val="22"/>
          <w:szCs w:val="22"/>
        </w:rPr>
        <w:t>h</w:t>
      </w:r>
      <w:r w:rsidRPr="00A50629">
        <w:rPr>
          <w:sz w:val="22"/>
          <w:szCs w:val="22"/>
        </w:rPr>
        <w:t>is</w:t>
      </w:r>
      <w:r w:rsidRPr="00A50629">
        <w:rPr>
          <w:spacing w:val="-2"/>
          <w:sz w:val="22"/>
          <w:szCs w:val="22"/>
        </w:rPr>
        <w:t xml:space="preserve"> </w:t>
      </w:r>
      <w:r w:rsidRPr="00A50629">
        <w:rPr>
          <w:sz w:val="22"/>
          <w:szCs w:val="22"/>
        </w:rPr>
        <w:t>a</w:t>
      </w:r>
      <w:r w:rsidRPr="00A50629">
        <w:rPr>
          <w:spacing w:val="-2"/>
          <w:sz w:val="22"/>
          <w:szCs w:val="22"/>
        </w:rPr>
        <w:t>p</w:t>
      </w:r>
      <w:r w:rsidRPr="00A50629">
        <w:rPr>
          <w:spacing w:val="1"/>
          <w:sz w:val="22"/>
          <w:szCs w:val="22"/>
        </w:rPr>
        <w:t>p</w:t>
      </w:r>
      <w:r w:rsidRPr="00A50629">
        <w:rPr>
          <w:sz w:val="22"/>
          <w:szCs w:val="22"/>
        </w:rPr>
        <w:t>li</w:t>
      </w:r>
      <w:r w:rsidRPr="00A50629">
        <w:rPr>
          <w:spacing w:val="-1"/>
          <w:sz w:val="22"/>
          <w:szCs w:val="22"/>
        </w:rPr>
        <w:t>c</w:t>
      </w:r>
      <w:r w:rsidRPr="00A50629">
        <w:rPr>
          <w:sz w:val="22"/>
          <w:szCs w:val="22"/>
        </w:rPr>
        <w:t>a</w:t>
      </w:r>
      <w:r w:rsidRPr="00A50629">
        <w:rPr>
          <w:spacing w:val="1"/>
          <w:sz w:val="22"/>
          <w:szCs w:val="22"/>
        </w:rPr>
        <w:t>t</w:t>
      </w:r>
      <w:r w:rsidRPr="00A50629">
        <w:rPr>
          <w:spacing w:val="-3"/>
          <w:sz w:val="22"/>
          <w:szCs w:val="22"/>
        </w:rPr>
        <w:t>i</w:t>
      </w:r>
      <w:r w:rsidRPr="00A50629">
        <w:rPr>
          <w:sz w:val="22"/>
          <w:szCs w:val="22"/>
        </w:rPr>
        <w:t>on</w:t>
      </w:r>
      <w:r w:rsidRPr="00A50629">
        <w:rPr>
          <w:spacing w:val="-3"/>
          <w:sz w:val="22"/>
          <w:szCs w:val="22"/>
        </w:rPr>
        <w:t xml:space="preserve"> </w:t>
      </w:r>
      <w:r w:rsidRPr="00A50629">
        <w:rPr>
          <w:sz w:val="22"/>
          <w:szCs w:val="22"/>
        </w:rPr>
        <w:t>a</w:t>
      </w:r>
      <w:r w:rsidRPr="00A50629">
        <w:rPr>
          <w:spacing w:val="1"/>
          <w:sz w:val="22"/>
          <w:szCs w:val="22"/>
        </w:rPr>
        <w:t>n</w:t>
      </w:r>
      <w:r w:rsidRPr="00A50629">
        <w:rPr>
          <w:sz w:val="22"/>
          <w:szCs w:val="22"/>
        </w:rPr>
        <w:t>d</w:t>
      </w:r>
      <w:r w:rsidRPr="00A50629">
        <w:rPr>
          <w:spacing w:val="-3"/>
          <w:sz w:val="22"/>
          <w:szCs w:val="22"/>
        </w:rPr>
        <w:t xml:space="preserve"> </w:t>
      </w:r>
      <w:r w:rsidRPr="00A50629">
        <w:rPr>
          <w:sz w:val="22"/>
          <w:szCs w:val="22"/>
        </w:rPr>
        <w:t>a</w:t>
      </w:r>
      <w:r w:rsidRPr="00A50629">
        <w:rPr>
          <w:spacing w:val="-2"/>
          <w:sz w:val="22"/>
          <w:szCs w:val="22"/>
        </w:rPr>
        <w:t>t</w:t>
      </w:r>
      <w:r w:rsidRPr="00A50629">
        <w:rPr>
          <w:spacing w:val="1"/>
          <w:sz w:val="22"/>
          <w:szCs w:val="22"/>
        </w:rPr>
        <w:t>t</w:t>
      </w:r>
      <w:r w:rsidRPr="00A50629">
        <w:rPr>
          <w:sz w:val="22"/>
          <w:szCs w:val="22"/>
        </w:rPr>
        <w:t>a</w:t>
      </w:r>
      <w:r w:rsidRPr="00A50629">
        <w:rPr>
          <w:spacing w:val="-1"/>
          <w:sz w:val="22"/>
          <w:szCs w:val="22"/>
        </w:rPr>
        <w:t>c</w:t>
      </w:r>
      <w:r w:rsidRPr="00A50629">
        <w:rPr>
          <w:spacing w:val="1"/>
          <w:sz w:val="22"/>
          <w:szCs w:val="22"/>
        </w:rPr>
        <w:t>h</w:t>
      </w:r>
      <w:r w:rsidRPr="00A50629">
        <w:rPr>
          <w:spacing w:val="-3"/>
          <w:sz w:val="22"/>
          <w:szCs w:val="22"/>
        </w:rPr>
        <w:t>m</w:t>
      </w:r>
      <w:r w:rsidRPr="00A50629">
        <w:rPr>
          <w:sz w:val="22"/>
          <w:szCs w:val="22"/>
        </w:rPr>
        <w:t>e</w:t>
      </w:r>
      <w:r w:rsidRPr="00A50629">
        <w:rPr>
          <w:spacing w:val="1"/>
          <w:sz w:val="22"/>
          <w:szCs w:val="22"/>
        </w:rPr>
        <w:t>nt</w:t>
      </w:r>
      <w:r w:rsidRPr="00A50629">
        <w:rPr>
          <w:sz w:val="22"/>
          <w:szCs w:val="22"/>
        </w:rPr>
        <w:t>s</w:t>
      </w:r>
      <w:r w:rsidRPr="00A50629">
        <w:rPr>
          <w:spacing w:val="-4"/>
          <w:sz w:val="22"/>
          <w:szCs w:val="22"/>
        </w:rPr>
        <w:t xml:space="preserve"> </w:t>
      </w:r>
      <w:r w:rsidR="005E7073">
        <w:rPr>
          <w:sz w:val="22"/>
          <w:szCs w:val="22"/>
        </w:rPr>
        <w:t>is</w:t>
      </w:r>
      <w:r w:rsidR="005E7073" w:rsidRPr="00A50629">
        <w:rPr>
          <w:sz w:val="22"/>
          <w:szCs w:val="22"/>
        </w:rPr>
        <w:t xml:space="preserve"> </w:t>
      </w:r>
      <w:r w:rsidR="005E7073">
        <w:rPr>
          <w:spacing w:val="-1"/>
          <w:sz w:val="22"/>
          <w:szCs w:val="22"/>
        </w:rPr>
        <w:t>true and correct</w:t>
      </w:r>
      <w:r w:rsidRPr="00A50629">
        <w:rPr>
          <w:spacing w:val="-4"/>
          <w:sz w:val="22"/>
          <w:szCs w:val="22"/>
        </w:rPr>
        <w:t>.</w:t>
      </w:r>
    </w:p>
    <w:p w14:paraId="7BE176EB" w14:textId="3717FAD8" w:rsidR="00BC0981" w:rsidRDefault="00BC0981" w:rsidP="001A158D">
      <w:pPr>
        <w:widowControl w:val="0"/>
        <w:kinsoku w:val="0"/>
        <w:overflowPunct w:val="0"/>
        <w:autoSpaceDE w:val="0"/>
        <w:autoSpaceDN w:val="0"/>
        <w:adjustRightInd w:val="0"/>
        <w:rPr>
          <w:sz w:val="22"/>
          <w:szCs w:val="22"/>
        </w:rPr>
      </w:pPr>
    </w:p>
    <w:p w14:paraId="2DFEFB79" w14:textId="77777777" w:rsidR="00BB2B47" w:rsidRPr="00A50629" w:rsidRDefault="00BB2B47" w:rsidP="001A158D">
      <w:pPr>
        <w:widowControl w:val="0"/>
        <w:kinsoku w:val="0"/>
        <w:overflowPunct w:val="0"/>
        <w:autoSpaceDE w:val="0"/>
        <w:autoSpaceDN w:val="0"/>
        <w:adjustRightInd w:val="0"/>
        <w:rPr>
          <w:sz w:val="22"/>
          <w:szCs w:val="22"/>
        </w:rPr>
      </w:pPr>
    </w:p>
    <w:p w14:paraId="139C1221" w14:textId="3D73C733" w:rsidR="00BC0981" w:rsidRDefault="00BC0981" w:rsidP="001A158D">
      <w:pPr>
        <w:widowControl w:val="0"/>
        <w:kinsoku w:val="0"/>
        <w:overflowPunct w:val="0"/>
        <w:autoSpaceDE w:val="0"/>
        <w:autoSpaceDN w:val="0"/>
        <w:adjustRightInd w:val="0"/>
        <w:rPr>
          <w:sz w:val="22"/>
          <w:szCs w:val="22"/>
          <w:u w:val="single"/>
        </w:rPr>
      </w:pPr>
      <w:r w:rsidRPr="00A50629">
        <w:rPr>
          <w:sz w:val="22"/>
          <w:szCs w:val="22"/>
        </w:rPr>
        <w:t>Print Name:</w:t>
      </w:r>
      <w:r w:rsidR="00511A08">
        <w:rPr>
          <w:sz w:val="22"/>
          <w:szCs w:val="22"/>
        </w:rPr>
        <w:t xml:space="preserve"> </w:t>
      </w:r>
      <w:r w:rsidR="00511A08">
        <w:rPr>
          <w:sz w:val="22"/>
          <w:szCs w:val="22"/>
          <w:u w:val="single"/>
        </w:rPr>
        <w:t>________________________________________________________________________</w:t>
      </w:r>
    </w:p>
    <w:p w14:paraId="7DE85EFF" w14:textId="6B575D4F" w:rsidR="00511A08" w:rsidRPr="00511A08" w:rsidRDefault="00511A08" w:rsidP="001A158D">
      <w:pPr>
        <w:widowControl w:val="0"/>
        <w:kinsoku w:val="0"/>
        <w:overflowPunct w:val="0"/>
        <w:autoSpaceDE w:val="0"/>
        <w:autoSpaceDN w:val="0"/>
        <w:adjustRightInd w:val="0"/>
        <w:rPr>
          <w:sz w:val="22"/>
          <w:szCs w:val="22"/>
        </w:rPr>
      </w:pPr>
    </w:p>
    <w:p w14:paraId="65704019" w14:textId="7C2FF128" w:rsidR="00BC0981" w:rsidRPr="00A50629" w:rsidRDefault="00BC0981" w:rsidP="001A158D">
      <w:pPr>
        <w:widowControl w:val="0"/>
        <w:kinsoku w:val="0"/>
        <w:overflowPunct w:val="0"/>
        <w:autoSpaceDE w:val="0"/>
        <w:autoSpaceDN w:val="0"/>
        <w:adjustRightInd w:val="0"/>
        <w:rPr>
          <w:sz w:val="22"/>
          <w:szCs w:val="22"/>
        </w:rPr>
      </w:pPr>
    </w:p>
    <w:p w14:paraId="2BCD8009" w14:textId="41F53CE8" w:rsidR="00BC0981" w:rsidRPr="00A50629" w:rsidRDefault="00BC0981" w:rsidP="001A158D">
      <w:pPr>
        <w:widowControl w:val="0"/>
        <w:tabs>
          <w:tab w:val="left" w:pos="5259"/>
          <w:tab w:val="left" w:pos="8139"/>
        </w:tabs>
        <w:kinsoku w:val="0"/>
        <w:overflowPunct w:val="0"/>
        <w:autoSpaceDE w:val="0"/>
        <w:autoSpaceDN w:val="0"/>
        <w:adjustRightInd w:val="0"/>
        <w:spacing w:before="51"/>
        <w:ind w:firstLine="720"/>
        <w:rPr>
          <w:spacing w:val="1"/>
          <w:sz w:val="22"/>
          <w:szCs w:val="22"/>
        </w:rPr>
      </w:pPr>
      <w:r w:rsidRPr="00A50629">
        <w:rPr>
          <w:noProof/>
          <w:sz w:val="22"/>
          <w:szCs w:val="22"/>
        </w:rPr>
        <mc:AlternateContent>
          <mc:Choice Requires="wps">
            <w:drawing>
              <wp:anchor distT="0" distB="0" distL="114300" distR="114300" simplePos="0" relativeHeight="251659264" behindDoc="1" locked="0" layoutInCell="0" allowOverlap="1" wp14:anchorId="160F47E3" wp14:editId="634599B8">
                <wp:simplePos x="0" y="0"/>
                <wp:positionH relativeFrom="page">
                  <wp:posOffset>914400</wp:posOffset>
                </wp:positionH>
                <wp:positionV relativeFrom="paragraph">
                  <wp:posOffset>13335</wp:posOffset>
                </wp:positionV>
                <wp:extent cx="5313680" cy="12700"/>
                <wp:effectExtent l="0" t="0" r="20320" b="635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3680" cy="12700"/>
                        </a:xfrm>
                        <a:custGeom>
                          <a:avLst/>
                          <a:gdLst>
                            <a:gd name="T0" fmla="*/ 0 w 8368"/>
                            <a:gd name="T1" fmla="*/ 0 h 20"/>
                            <a:gd name="T2" fmla="*/ 8368 w 8368"/>
                            <a:gd name="T3" fmla="*/ 0 h 20"/>
                          </a:gdLst>
                          <a:ahLst/>
                          <a:cxnLst>
                            <a:cxn ang="0">
                              <a:pos x="T0" y="T1"/>
                            </a:cxn>
                            <a:cxn ang="0">
                              <a:pos x="T2" y="T3"/>
                            </a:cxn>
                          </a:cxnLst>
                          <a:rect l="0" t="0" r="r" b="b"/>
                          <a:pathLst>
                            <a:path w="8368" h="20">
                              <a:moveTo>
                                <a:pt x="0" y="0"/>
                              </a:moveTo>
                              <a:lnTo>
                                <a:pt x="8368"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12D628" id="Freeform 3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1.05pt,490.4pt,1.05pt" coordsize="83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v/V+gIAAI4GAAAOAAAAZHJzL2Uyb0RvYy54bWysVe1q2zAU/T/YOwj9HKS2Ezdf1CklH2PQ&#10;bYVmD6BIcmxmS56kxOnG3n33ynbqtBTGmH84ku710bnnfuTm9lQW5CiNzbVKaHQVUiIV1yJX+4R+&#10;224GU0qsY0qwQiuZ0Cdp6e3i/bubuprLoc50IaQhAKLsvK4SmjlXzYPA8kyWzF7pSiowptqUzMHW&#10;7ANhWA3oZREMw3Ac1NqIymgurYXTVWOkC4+fppK7r2lqpSNFQoGb82/j3zt8B4sbNt8bVmU5b2mw&#10;f2BRslzBpWeoFXOMHEz+CqrMudFWp+6K6zLQaZpz6WOAaKLwRTSPGaukjwXEsdVZJvv/YPmX44Mh&#10;uUjoKKJEsRJytDFSouIEjkCfurJzcHusHgxGaKt7zb9bMAQXFtxY8CG7+rMWAMMOTntNTqkp8UuI&#10;lpy89E9n6eXJEQ6H16NoNJ5ChjjYouEk9KkJ2Lz7mB+s+yi1B2LHe+uazAlYed1FS34LGGlZQBI/&#10;BCQkNZkCbpvmsw+E2vPJyLArhLPHsOeBCG8AjXpuIemAgPa+I8ayjis/qZYsrAjDBgm9PpW2qAsy&#10;h+C3XnSAAC+M7A1nIIjOIwytc25+20sM1P7LqjeUQNXvGjkq5pAb3oFLUifUa0WyhIIgeF7qo9xq&#10;7+FepA7uerYWqu/VoHQ5BsfGDAu8x9M9342Ue5lVepMXhU9toZDRbDobeypWF7lAI7KxZr9bFoYc&#10;Gba1f1odLtyMPijhwTLJxLpdO5YXzdpTQzyowlYJrEfft79m4Ww9XU/jQTwcrwdxuFoN7jbLeDDe&#10;RJPr1Wi1XK6i30gtiudZLoRUyK6bIVH8dz3aTrOm+89T5CKKi2A3/nkdbHBJw4sMsXS/Pjrfr9ii&#10;TU/vtHiCdjW6GYowxGGRafOTkhoGYkLtjwMzkpLik4KJM4viGCeo38TXEygRYvqWXd/CFAeohDoK&#10;lY7LpWum7qEy+T6DmyKfVqXvYEykObaz59ewajcw9HwE7YDGqdrfe6/nv5HFHwAAAP//AwBQSwME&#10;FAAGAAgAAAAhAO70pxrdAAAABwEAAA8AAABkcnMvZG93bnJldi54bWxMj0FLxDAUhO+C/yE8wZub&#10;tlSptenSLYgIgrgV9po2z7bYvJQmu1v99T5PehxmmPmm2K52Eidc/OhIQbyJQCB1zozUK3hvHm8y&#10;ED5oMnpyhAq+0MO2vLwodG7cmd7wtA+94BLyuVYwhDDnUvpuQKv9xs1I7H24xerAcumlWfSZy+0k&#10;kyi6k1aPxAuDnrEesPvcH62C55d219SZTqrm9rs+PAXaVa8Hpa6v1uoBRMA1/IXhF5/RoWSm1h3J&#10;eDGxTlP+EhQkMQj277OIr7QK0hhkWcj//OUPAAAA//8DAFBLAQItABQABgAIAAAAIQC2gziS/gAA&#10;AOEBAAATAAAAAAAAAAAAAAAAAAAAAABbQ29udGVudF9UeXBlc10ueG1sUEsBAi0AFAAGAAgAAAAh&#10;ADj9If/WAAAAlAEAAAsAAAAAAAAAAAAAAAAALwEAAF9yZWxzLy5yZWxzUEsBAi0AFAAGAAgAAAAh&#10;AAGu/9X6AgAAjgYAAA4AAAAAAAAAAAAAAAAALgIAAGRycy9lMm9Eb2MueG1sUEsBAi0AFAAGAAgA&#10;AAAhAO70pxrdAAAABwEAAA8AAAAAAAAAAAAAAAAAVAUAAGRycy9kb3ducmV2LnhtbFBLBQYAAAAA&#10;BAAEAPMAAABeBgAAAAA=&#10;" o:allowincell="f" filled="f" strokeweight=".27489mm">
                <v:path arrowok="t" o:connecttype="custom" o:connectlocs="0,0;5313680,0" o:connectangles="0,0"/>
                <w10:wrap anchorx="page"/>
              </v:polyline>
            </w:pict>
          </mc:Fallback>
        </mc:AlternateContent>
      </w:r>
      <w:r w:rsidRPr="00A50629">
        <w:rPr>
          <w:sz w:val="22"/>
          <w:szCs w:val="22"/>
        </w:rPr>
        <w:t>Si</w:t>
      </w:r>
      <w:r w:rsidRPr="00A50629">
        <w:rPr>
          <w:spacing w:val="-1"/>
          <w:sz w:val="22"/>
          <w:szCs w:val="22"/>
        </w:rPr>
        <w:t>g</w:t>
      </w:r>
      <w:r w:rsidRPr="00A50629">
        <w:rPr>
          <w:spacing w:val="1"/>
          <w:sz w:val="22"/>
          <w:szCs w:val="22"/>
        </w:rPr>
        <w:t>n</w:t>
      </w:r>
      <w:r w:rsidRPr="00A50629">
        <w:rPr>
          <w:sz w:val="22"/>
          <w:szCs w:val="22"/>
        </w:rPr>
        <w:t>a</w:t>
      </w:r>
      <w:r w:rsidRPr="00A50629">
        <w:rPr>
          <w:spacing w:val="-2"/>
          <w:sz w:val="22"/>
          <w:szCs w:val="22"/>
        </w:rPr>
        <w:t>t</w:t>
      </w:r>
      <w:r w:rsidRPr="00A50629">
        <w:rPr>
          <w:spacing w:val="1"/>
          <w:sz w:val="22"/>
          <w:szCs w:val="22"/>
        </w:rPr>
        <w:t>u</w:t>
      </w:r>
      <w:r w:rsidRPr="00A50629">
        <w:rPr>
          <w:sz w:val="22"/>
          <w:szCs w:val="22"/>
        </w:rPr>
        <w:t>re</w:t>
      </w:r>
      <w:r w:rsidRPr="00A50629">
        <w:rPr>
          <w:spacing w:val="-2"/>
          <w:sz w:val="22"/>
          <w:szCs w:val="22"/>
        </w:rPr>
        <w:t xml:space="preserve"> </w:t>
      </w:r>
      <w:r w:rsidRPr="00A50629">
        <w:rPr>
          <w:sz w:val="22"/>
          <w:szCs w:val="22"/>
        </w:rPr>
        <w:t>of</w:t>
      </w:r>
      <w:r w:rsidRPr="00A50629">
        <w:rPr>
          <w:spacing w:val="-1"/>
          <w:sz w:val="22"/>
          <w:szCs w:val="22"/>
        </w:rPr>
        <w:t xml:space="preserve"> </w:t>
      </w:r>
      <w:r w:rsidRPr="00A50629">
        <w:rPr>
          <w:sz w:val="22"/>
          <w:szCs w:val="22"/>
        </w:rPr>
        <w:t>A</w:t>
      </w:r>
      <w:r w:rsidRPr="00A50629">
        <w:rPr>
          <w:spacing w:val="1"/>
          <w:sz w:val="22"/>
          <w:szCs w:val="22"/>
        </w:rPr>
        <w:t>p</w:t>
      </w:r>
      <w:r w:rsidRPr="00A50629">
        <w:rPr>
          <w:spacing w:val="-2"/>
          <w:sz w:val="22"/>
          <w:szCs w:val="22"/>
        </w:rPr>
        <w:t>p</w:t>
      </w:r>
      <w:r w:rsidRPr="00A50629">
        <w:rPr>
          <w:sz w:val="22"/>
          <w:szCs w:val="22"/>
        </w:rPr>
        <w:t>li</w:t>
      </w:r>
      <w:r w:rsidRPr="00A50629">
        <w:rPr>
          <w:spacing w:val="-1"/>
          <w:sz w:val="22"/>
          <w:szCs w:val="22"/>
        </w:rPr>
        <w:t>c</w:t>
      </w:r>
      <w:r w:rsidRPr="00A50629">
        <w:rPr>
          <w:sz w:val="22"/>
          <w:szCs w:val="22"/>
        </w:rPr>
        <w:t>a</w:t>
      </w:r>
      <w:r w:rsidRPr="00A50629">
        <w:rPr>
          <w:spacing w:val="1"/>
          <w:sz w:val="22"/>
          <w:szCs w:val="22"/>
        </w:rPr>
        <w:t>n</w:t>
      </w:r>
      <w:r w:rsidRPr="00A50629">
        <w:rPr>
          <w:sz w:val="22"/>
          <w:szCs w:val="22"/>
        </w:rPr>
        <w:t>t’s</w:t>
      </w:r>
      <w:r w:rsidRPr="00A50629">
        <w:rPr>
          <w:spacing w:val="-2"/>
          <w:sz w:val="22"/>
          <w:szCs w:val="22"/>
        </w:rPr>
        <w:t xml:space="preserve"> </w:t>
      </w:r>
      <w:r w:rsidRPr="00A50629">
        <w:rPr>
          <w:spacing w:val="-1"/>
          <w:sz w:val="22"/>
          <w:szCs w:val="22"/>
        </w:rPr>
        <w:t>R</w:t>
      </w:r>
      <w:r w:rsidRPr="00A50629">
        <w:rPr>
          <w:sz w:val="22"/>
          <w:szCs w:val="22"/>
        </w:rPr>
        <w:t>e</w:t>
      </w:r>
      <w:r w:rsidRPr="00A50629">
        <w:rPr>
          <w:spacing w:val="1"/>
          <w:sz w:val="22"/>
          <w:szCs w:val="22"/>
        </w:rPr>
        <w:t>p</w:t>
      </w:r>
      <w:r w:rsidRPr="00A50629">
        <w:rPr>
          <w:sz w:val="22"/>
          <w:szCs w:val="22"/>
        </w:rPr>
        <w:t>re</w:t>
      </w:r>
      <w:r w:rsidRPr="00A50629">
        <w:rPr>
          <w:spacing w:val="-1"/>
          <w:sz w:val="22"/>
          <w:szCs w:val="22"/>
        </w:rPr>
        <w:t>s</w:t>
      </w:r>
      <w:r w:rsidRPr="00A50629">
        <w:rPr>
          <w:spacing w:val="-2"/>
          <w:sz w:val="22"/>
          <w:szCs w:val="22"/>
        </w:rPr>
        <w:t>e</w:t>
      </w:r>
      <w:r w:rsidRPr="00A50629">
        <w:rPr>
          <w:spacing w:val="1"/>
          <w:sz w:val="22"/>
          <w:szCs w:val="22"/>
        </w:rPr>
        <w:t>nt</w:t>
      </w:r>
      <w:r w:rsidRPr="00A50629">
        <w:rPr>
          <w:spacing w:val="-3"/>
          <w:sz w:val="22"/>
          <w:szCs w:val="22"/>
        </w:rPr>
        <w:t>a</w:t>
      </w:r>
      <w:r w:rsidRPr="00A50629">
        <w:rPr>
          <w:spacing w:val="1"/>
          <w:sz w:val="22"/>
          <w:szCs w:val="22"/>
        </w:rPr>
        <w:t>t</w:t>
      </w:r>
      <w:r w:rsidRPr="00A50629">
        <w:rPr>
          <w:sz w:val="22"/>
          <w:szCs w:val="22"/>
        </w:rPr>
        <w:t>i</w:t>
      </w:r>
      <w:r w:rsidRPr="00A50629">
        <w:rPr>
          <w:spacing w:val="-1"/>
          <w:sz w:val="22"/>
          <w:szCs w:val="22"/>
        </w:rPr>
        <w:t>v</w:t>
      </w:r>
      <w:r w:rsidRPr="00A50629">
        <w:rPr>
          <w:sz w:val="22"/>
          <w:szCs w:val="22"/>
        </w:rPr>
        <w:t>e              Ti</w:t>
      </w:r>
      <w:r w:rsidRPr="00A50629">
        <w:rPr>
          <w:spacing w:val="1"/>
          <w:sz w:val="22"/>
          <w:szCs w:val="22"/>
        </w:rPr>
        <w:t>t</w:t>
      </w:r>
      <w:r w:rsidRPr="00A50629">
        <w:rPr>
          <w:sz w:val="22"/>
          <w:szCs w:val="22"/>
        </w:rPr>
        <w:t>le</w:t>
      </w:r>
      <w:r w:rsidRPr="00A50629">
        <w:rPr>
          <w:spacing w:val="-1"/>
          <w:sz w:val="22"/>
          <w:szCs w:val="22"/>
        </w:rPr>
        <w:t xml:space="preserve"> </w:t>
      </w:r>
      <w:r w:rsidRPr="00A50629">
        <w:rPr>
          <w:sz w:val="22"/>
          <w:szCs w:val="22"/>
        </w:rPr>
        <w:t>or</w:t>
      </w:r>
      <w:r w:rsidRPr="00A50629">
        <w:rPr>
          <w:spacing w:val="-2"/>
          <w:sz w:val="22"/>
          <w:szCs w:val="22"/>
        </w:rPr>
        <w:t xml:space="preserve"> </w:t>
      </w:r>
      <w:r w:rsidRPr="00A50629">
        <w:rPr>
          <w:sz w:val="22"/>
          <w:szCs w:val="22"/>
        </w:rPr>
        <w:t>Po</w:t>
      </w:r>
      <w:r w:rsidRPr="00A50629">
        <w:rPr>
          <w:spacing w:val="-1"/>
          <w:sz w:val="22"/>
          <w:szCs w:val="22"/>
        </w:rPr>
        <w:t>s</w:t>
      </w:r>
      <w:r w:rsidRPr="00A50629">
        <w:rPr>
          <w:sz w:val="22"/>
          <w:szCs w:val="22"/>
        </w:rPr>
        <w:t>i</w:t>
      </w:r>
      <w:r w:rsidRPr="00A50629">
        <w:rPr>
          <w:spacing w:val="1"/>
          <w:sz w:val="22"/>
          <w:szCs w:val="22"/>
        </w:rPr>
        <w:t>t</w:t>
      </w:r>
      <w:r w:rsidRPr="00A50629">
        <w:rPr>
          <w:spacing w:val="-3"/>
          <w:sz w:val="22"/>
          <w:szCs w:val="22"/>
        </w:rPr>
        <w:t>i</w:t>
      </w:r>
      <w:r w:rsidRPr="00A50629">
        <w:rPr>
          <w:sz w:val="22"/>
          <w:szCs w:val="22"/>
        </w:rPr>
        <w:t xml:space="preserve">on                              </w:t>
      </w:r>
      <w:r w:rsidRPr="00A50629">
        <w:rPr>
          <w:spacing w:val="1"/>
          <w:sz w:val="22"/>
          <w:szCs w:val="22"/>
        </w:rPr>
        <w:t>D</w:t>
      </w:r>
      <w:r w:rsidRPr="00A50629">
        <w:rPr>
          <w:sz w:val="22"/>
          <w:szCs w:val="22"/>
        </w:rPr>
        <w:t>a</w:t>
      </w:r>
      <w:r w:rsidRPr="00A50629">
        <w:rPr>
          <w:spacing w:val="1"/>
          <w:sz w:val="22"/>
          <w:szCs w:val="22"/>
        </w:rPr>
        <w:t>te</w:t>
      </w:r>
    </w:p>
    <w:p w14:paraId="05B5ADF1" w14:textId="083CA721" w:rsidR="00BC0981" w:rsidRDefault="00BC0981" w:rsidP="001A158D">
      <w:pPr>
        <w:widowControl w:val="0"/>
        <w:tabs>
          <w:tab w:val="left" w:pos="5259"/>
          <w:tab w:val="left" w:pos="8139"/>
        </w:tabs>
        <w:kinsoku w:val="0"/>
        <w:overflowPunct w:val="0"/>
        <w:autoSpaceDE w:val="0"/>
        <w:autoSpaceDN w:val="0"/>
        <w:adjustRightInd w:val="0"/>
        <w:spacing w:before="51"/>
        <w:rPr>
          <w:sz w:val="22"/>
          <w:szCs w:val="22"/>
        </w:rPr>
      </w:pPr>
    </w:p>
    <w:p w14:paraId="19E45C61" w14:textId="6037654C" w:rsidR="001A158D" w:rsidRDefault="001A158D" w:rsidP="001A158D">
      <w:pPr>
        <w:widowControl w:val="0"/>
        <w:tabs>
          <w:tab w:val="left" w:pos="5259"/>
          <w:tab w:val="left" w:pos="8139"/>
        </w:tabs>
        <w:kinsoku w:val="0"/>
        <w:overflowPunct w:val="0"/>
        <w:autoSpaceDE w:val="0"/>
        <w:autoSpaceDN w:val="0"/>
        <w:adjustRightInd w:val="0"/>
        <w:spacing w:before="51"/>
        <w:rPr>
          <w:sz w:val="22"/>
          <w:szCs w:val="22"/>
        </w:rPr>
      </w:pPr>
    </w:p>
    <w:p w14:paraId="5F2DA921" w14:textId="04E83A23" w:rsidR="001A158D" w:rsidRPr="00A50629" w:rsidRDefault="001A158D" w:rsidP="001A158D">
      <w:pPr>
        <w:widowControl w:val="0"/>
        <w:tabs>
          <w:tab w:val="left" w:pos="5259"/>
          <w:tab w:val="left" w:pos="8139"/>
        </w:tabs>
        <w:kinsoku w:val="0"/>
        <w:overflowPunct w:val="0"/>
        <w:autoSpaceDE w:val="0"/>
        <w:autoSpaceDN w:val="0"/>
        <w:adjustRightInd w:val="0"/>
        <w:spacing w:before="51"/>
        <w:rPr>
          <w:sz w:val="22"/>
          <w:szCs w:val="22"/>
        </w:rPr>
      </w:pPr>
    </w:p>
    <w:tbl>
      <w:tblPr>
        <w:tblW w:w="10483" w:type="dxa"/>
        <w:tblInd w:w="111" w:type="dxa"/>
        <w:tblLayout w:type="fixed"/>
        <w:tblCellMar>
          <w:left w:w="0" w:type="dxa"/>
          <w:right w:w="0" w:type="dxa"/>
        </w:tblCellMar>
        <w:tblLook w:val="0000" w:firstRow="0" w:lastRow="0" w:firstColumn="0" w:lastColumn="0" w:noHBand="0" w:noVBand="0"/>
      </w:tblPr>
      <w:tblGrid>
        <w:gridCol w:w="3664"/>
        <w:gridCol w:w="6819"/>
      </w:tblGrid>
      <w:tr w:rsidR="00BC0981" w:rsidRPr="001A158D" w14:paraId="6BA34F66" w14:textId="77777777" w:rsidTr="00861CE1">
        <w:trPr>
          <w:trHeight w:hRule="exact" w:val="287"/>
        </w:trPr>
        <w:tc>
          <w:tcPr>
            <w:tcW w:w="10483" w:type="dxa"/>
            <w:gridSpan w:val="2"/>
            <w:tcBorders>
              <w:top w:val="single" w:sz="4" w:space="0" w:color="000000"/>
              <w:left w:val="single" w:sz="4" w:space="0" w:color="000000"/>
              <w:bottom w:val="single" w:sz="4" w:space="0" w:color="000000"/>
              <w:right w:val="single" w:sz="4" w:space="0" w:color="000000"/>
            </w:tcBorders>
            <w:shd w:val="clear" w:color="auto" w:fill="DADADA"/>
          </w:tcPr>
          <w:p w14:paraId="25DEB3C5" w14:textId="07701B46" w:rsidR="00BC0981" w:rsidRPr="00CE0666" w:rsidRDefault="00BC0981" w:rsidP="001A158D">
            <w:pPr>
              <w:widowControl w:val="0"/>
              <w:kinsoku w:val="0"/>
              <w:overflowPunct w:val="0"/>
              <w:autoSpaceDE w:val="0"/>
              <w:autoSpaceDN w:val="0"/>
              <w:adjustRightInd w:val="0"/>
              <w:ind w:left="102"/>
              <w:rPr>
                <w:sz w:val="22"/>
                <w:szCs w:val="22"/>
              </w:rPr>
            </w:pPr>
            <w:r w:rsidRPr="00CE0666">
              <w:rPr>
                <w:b/>
                <w:bCs/>
                <w:i/>
                <w:iCs/>
                <w:sz w:val="22"/>
                <w:szCs w:val="22"/>
              </w:rPr>
              <w:t>For</w:t>
            </w:r>
            <w:r w:rsidRPr="00CE0666">
              <w:rPr>
                <w:b/>
                <w:bCs/>
                <w:i/>
                <w:iCs/>
                <w:spacing w:val="-3"/>
                <w:sz w:val="22"/>
                <w:szCs w:val="22"/>
              </w:rPr>
              <w:t xml:space="preserve"> </w:t>
            </w:r>
            <w:r w:rsidR="002C041B" w:rsidRPr="00CE0666">
              <w:rPr>
                <w:b/>
                <w:bCs/>
                <w:i/>
                <w:iCs/>
                <w:spacing w:val="-3"/>
                <w:sz w:val="22"/>
                <w:szCs w:val="22"/>
              </w:rPr>
              <w:t>DBHDS Office of Recovery Services</w:t>
            </w:r>
            <w:r w:rsidRPr="00CE0666">
              <w:rPr>
                <w:b/>
                <w:bCs/>
                <w:i/>
                <w:iCs/>
                <w:spacing w:val="-1"/>
                <w:sz w:val="22"/>
                <w:szCs w:val="22"/>
              </w:rPr>
              <w:t xml:space="preserve"> </w:t>
            </w:r>
            <w:r w:rsidRPr="00CE0666">
              <w:rPr>
                <w:b/>
                <w:bCs/>
                <w:i/>
                <w:iCs/>
                <w:spacing w:val="-2"/>
                <w:sz w:val="22"/>
                <w:szCs w:val="22"/>
              </w:rPr>
              <w:t>o</w:t>
            </w:r>
            <w:r w:rsidRPr="00CE0666">
              <w:rPr>
                <w:b/>
                <w:bCs/>
                <w:i/>
                <w:iCs/>
                <w:sz w:val="22"/>
                <w:szCs w:val="22"/>
              </w:rPr>
              <w:t>ffi</w:t>
            </w:r>
            <w:r w:rsidRPr="00CE0666">
              <w:rPr>
                <w:b/>
                <w:bCs/>
                <w:i/>
                <w:iCs/>
                <w:spacing w:val="-1"/>
                <w:sz w:val="22"/>
                <w:szCs w:val="22"/>
              </w:rPr>
              <w:t>c</w:t>
            </w:r>
            <w:r w:rsidRPr="00CE0666">
              <w:rPr>
                <w:b/>
                <w:bCs/>
                <w:i/>
                <w:iCs/>
                <w:sz w:val="22"/>
                <w:szCs w:val="22"/>
              </w:rPr>
              <w:t>e</w:t>
            </w:r>
            <w:r w:rsidRPr="00CE0666">
              <w:rPr>
                <w:b/>
                <w:bCs/>
                <w:i/>
                <w:iCs/>
                <w:spacing w:val="-4"/>
                <w:sz w:val="22"/>
                <w:szCs w:val="22"/>
              </w:rPr>
              <w:t xml:space="preserve"> </w:t>
            </w:r>
            <w:r w:rsidRPr="00CE0666">
              <w:rPr>
                <w:b/>
                <w:bCs/>
                <w:i/>
                <w:iCs/>
                <w:spacing w:val="-2"/>
                <w:sz w:val="22"/>
                <w:szCs w:val="22"/>
              </w:rPr>
              <w:t>u</w:t>
            </w:r>
            <w:r w:rsidRPr="00CE0666">
              <w:rPr>
                <w:b/>
                <w:bCs/>
                <w:i/>
                <w:iCs/>
                <w:spacing w:val="-1"/>
                <w:sz w:val="22"/>
                <w:szCs w:val="22"/>
              </w:rPr>
              <w:t>s</w:t>
            </w:r>
            <w:r w:rsidRPr="00CE0666">
              <w:rPr>
                <w:b/>
                <w:bCs/>
                <w:i/>
                <w:iCs/>
                <w:sz w:val="22"/>
                <w:szCs w:val="22"/>
              </w:rPr>
              <w:t>e</w:t>
            </w:r>
            <w:r w:rsidRPr="00CE0666">
              <w:rPr>
                <w:b/>
                <w:bCs/>
                <w:i/>
                <w:iCs/>
                <w:spacing w:val="-2"/>
                <w:sz w:val="22"/>
                <w:szCs w:val="22"/>
              </w:rPr>
              <w:t xml:space="preserve"> </w:t>
            </w:r>
            <w:r w:rsidRPr="00CE0666">
              <w:rPr>
                <w:b/>
                <w:bCs/>
                <w:i/>
                <w:iCs/>
                <w:sz w:val="22"/>
                <w:szCs w:val="22"/>
              </w:rPr>
              <w:t>only:</w:t>
            </w:r>
          </w:p>
        </w:tc>
      </w:tr>
      <w:tr w:rsidR="00BC0981" w:rsidRPr="001A158D" w14:paraId="6B962D53" w14:textId="77777777" w:rsidTr="001A158D">
        <w:trPr>
          <w:trHeight w:hRule="exact" w:val="433"/>
        </w:trPr>
        <w:tc>
          <w:tcPr>
            <w:tcW w:w="3664" w:type="dxa"/>
            <w:tcBorders>
              <w:top w:val="single" w:sz="4" w:space="0" w:color="000000"/>
              <w:left w:val="single" w:sz="4" w:space="0" w:color="000000"/>
              <w:bottom w:val="single" w:sz="4" w:space="0" w:color="000000"/>
              <w:right w:val="single" w:sz="4" w:space="0" w:color="000000"/>
            </w:tcBorders>
          </w:tcPr>
          <w:p w14:paraId="7329FD27" w14:textId="77777777" w:rsidR="00BC0981" w:rsidRPr="00CE0666" w:rsidRDefault="00BC0981" w:rsidP="001A158D">
            <w:pPr>
              <w:widowControl w:val="0"/>
              <w:kinsoku w:val="0"/>
              <w:overflowPunct w:val="0"/>
              <w:autoSpaceDE w:val="0"/>
              <w:autoSpaceDN w:val="0"/>
              <w:adjustRightInd w:val="0"/>
              <w:ind w:left="102"/>
              <w:rPr>
                <w:sz w:val="22"/>
                <w:szCs w:val="22"/>
              </w:rPr>
            </w:pPr>
            <w:r w:rsidRPr="00CE0666">
              <w:rPr>
                <w:spacing w:val="1"/>
                <w:sz w:val="22"/>
                <w:szCs w:val="22"/>
              </w:rPr>
              <w:t>D</w:t>
            </w:r>
            <w:r w:rsidRPr="00CE0666">
              <w:rPr>
                <w:sz w:val="22"/>
                <w:szCs w:val="22"/>
              </w:rPr>
              <w:t>a</w:t>
            </w:r>
            <w:r w:rsidRPr="00CE0666">
              <w:rPr>
                <w:spacing w:val="1"/>
                <w:sz w:val="22"/>
                <w:szCs w:val="22"/>
              </w:rPr>
              <w:t>t</w:t>
            </w:r>
            <w:r w:rsidRPr="00CE0666">
              <w:rPr>
                <w:sz w:val="22"/>
                <w:szCs w:val="22"/>
              </w:rPr>
              <w:t>e</w:t>
            </w:r>
            <w:r w:rsidRPr="00CE0666">
              <w:rPr>
                <w:spacing w:val="-7"/>
                <w:sz w:val="22"/>
                <w:szCs w:val="22"/>
              </w:rPr>
              <w:t xml:space="preserve"> </w:t>
            </w:r>
            <w:r w:rsidRPr="00CE0666">
              <w:rPr>
                <w:sz w:val="22"/>
                <w:szCs w:val="22"/>
              </w:rPr>
              <w:t>a</w:t>
            </w:r>
            <w:r w:rsidRPr="00CE0666">
              <w:rPr>
                <w:spacing w:val="-2"/>
                <w:sz w:val="22"/>
                <w:szCs w:val="22"/>
              </w:rPr>
              <w:t>p</w:t>
            </w:r>
            <w:r w:rsidRPr="00CE0666">
              <w:rPr>
                <w:spacing w:val="1"/>
                <w:sz w:val="22"/>
                <w:szCs w:val="22"/>
              </w:rPr>
              <w:t>p</w:t>
            </w:r>
            <w:r w:rsidRPr="00CE0666">
              <w:rPr>
                <w:sz w:val="22"/>
                <w:szCs w:val="22"/>
              </w:rPr>
              <w:t>li</w:t>
            </w:r>
            <w:r w:rsidRPr="00CE0666">
              <w:rPr>
                <w:spacing w:val="-1"/>
                <w:sz w:val="22"/>
                <w:szCs w:val="22"/>
              </w:rPr>
              <w:t>c</w:t>
            </w:r>
            <w:r w:rsidRPr="00CE0666">
              <w:rPr>
                <w:sz w:val="22"/>
                <w:szCs w:val="22"/>
              </w:rPr>
              <w:t>a</w:t>
            </w:r>
            <w:r w:rsidRPr="00CE0666">
              <w:rPr>
                <w:spacing w:val="1"/>
                <w:sz w:val="22"/>
                <w:szCs w:val="22"/>
              </w:rPr>
              <w:t>t</w:t>
            </w:r>
            <w:r w:rsidRPr="00CE0666">
              <w:rPr>
                <w:sz w:val="22"/>
                <w:szCs w:val="22"/>
              </w:rPr>
              <w:t>i</w:t>
            </w:r>
            <w:r w:rsidRPr="00CE0666">
              <w:rPr>
                <w:spacing w:val="-2"/>
                <w:sz w:val="22"/>
                <w:szCs w:val="22"/>
              </w:rPr>
              <w:t>o</w:t>
            </w:r>
            <w:r w:rsidRPr="00CE0666">
              <w:rPr>
                <w:sz w:val="22"/>
                <w:szCs w:val="22"/>
              </w:rPr>
              <w:t>n</w:t>
            </w:r>
            <w:r w:rsidRPr="00CE0666">
              <w:rPr>
                <w:spacing w:val="-4"/>
                <w:sz w:val="22"/>
                <w:szCs w:val="22"/>
              </w:rPr>
              <w:t xml:space="preserve"> </w:t>
            </w:r>
            <w:r w:rsidRPr="00CE0666">
              <w:rPr>
                <w:spacing w:val="-3"/>
                <w:sz w:val="22"/>
                <w:szCs w:val="22"/>
              </w:rPr>
              <w:t>r</w:t>
            </w:r>
            <w:r w:rsidRPr="00CE0666">
              <w:rPr>
                <w:sz w:val="22"/>
                <w:szCs w:val="22"/>
              </w:rPr>
              <w:t>e</w:t>
            </w:r>
            <w:r w:rsidRPr="00CE0666">
              <w:rPr>
                <w:spacing w:val="-1"/>
                <w:sz w:val="22"/>
                <w:szCs w:val="22"/>
              </w:rPr>
              <w:t>c</w:t>
            </w:r>
            <w:r w:rsidRPr="00CE0666">
              <w:rPr>
                <w:sz w:val="22"/>
                <w:szCs w:val="22"/>
              </w:rPr>
              <w:t>ei</w:t>
            </w:r>
            <w:r w:rsidRPr="00CE0666">
              <w:rPr>
                <w:spacing w:val="-1"/>
                <w:sz w:val="22"/>
                <w:szCs w:val="22"/>
              </w:rPr>
              <w:t>v</w:t>
            </w:r>
            <w:r w:rsidRPr="00CE0666">
              <w:rPr>
                <w:spacing w:val="-2"/>
                <w:sz w:val="22"/>
                <w:szCs w:val="22"/>
              </w:rPr>
              <w:t>e</w:t>
            </w:r>
            <w:r w:rsidRPr="00CE0666">
              <w:rPr>
                <w:spacing w:val="1"/>
                <w:sz w:val="22"/>
                <w:szCs w:val="22"/>
              </w:rPr>
              <w:t>d</w:t>
            </w:r>
            <w:r w:rsidRPr="00CE0666">
              <w:rPr>
                <w:sz w:val="22"/>
                <w:szCs w:val="22"/>
              </w:rPr>
              <w:t>:</w:t>
            </w:r>
          </w:p>
        </w:tc>
        <w:tc>
          <w:tcPr>
            <w:tcW w:w="6819" w:type="dxa"/>
            <w:tcBorders>
              <w:top w:val="single" w:sz="4" w:space="0" w:color="000000"/>
              <w:left w:val="single" w:sz="4" w:space="0" w:color="000000"/>
              <w:bottom w:val="single" w:sz="4" w:space="0" w:color="000000"/>
              <w:right w:val="single" w:sz="4" w:space="0" w:color="000000"/>
            </w:tcBorders>
          </w:tcPr>
          <w:p w14:paraId="2CE1C02C" w14:textId="7A4C0206" w:rsidR="00BC0981" w:rsidRPr="00CE0666" w:rsidRDefault="00BC0981" w:rsidP="001A158D">
            <w:pPr>
              <w:widowControl w:val="0"/>
              <w:kinsoku w:val="0"/>
              <w:overflowPunct w:val="0"/>
              <w:autoSpaceDE w:val="0"/>
              <w:autoSpaceDN w:val="0"/>
              <w:adjustRightInd w:val="0"/>
              <w:spacing w:before="1"/>
              <w:ind w:left="101"/>
              <w:rPr>
                <w:sz w:val="22"/>
                <w:szCs w:val="22"/>
              </w:rPr>
            </w:pPr>
            <w:r w:rsidRPr="00CE0666">
              <w:rPr>
                <w:sz w:val="22"/>
                <w:szCs w:val="22"/>
              </w:rPr>
              <w:t>A</w:t>
            </w:r>
            <w:r w:rsidRPr="00CE0666">
              <w:rPr>
                <w:spacing w:val="1"/>
                <w:sz w:val="22"/>
                <w:szCs w:val="22"/>
              </w:rPr>
              <w:t>pp</w:t>
            </w:r>
            <w:r w:rsidRPr="00CE0666">
              <w:rPr>
                <w:sz w:val="22"/>
                <w:szCs w:val="22"/>
              </w:rPr>
              <w:t>li</w:t>
            </w:r>
            <w:r w:rsidRPr="00CE0666">
              <w:rPr>
                <w:spacing w:val="-1"/>
                <w:sz w:val="22"/>
                <w:szCs w:val="22"/>
              </w:rPr>
              <w:t>c</w:t>
            </w:r>
            <w:r w:rsidRPr="00CE0666">
              <w:rPr>
                <w:sz w:val="22"/>
                <w:szCs w:val="22"/>
              </w:rPr>
              <w:t>a</w:t>
            </w:r>
            <w:r w:rsidRPr="00CE0666">
              <w:rPr>
                <w:spacing w:val="-2"/>
                <w:sz w:val="22"/>
                <w:szCs w:val="22"/>
              </w:rPr>
              <w:t>t</w:t>
            </w:r>
            <w:r w:rsidRPr="00CE0666">
              <w:rPr>
                <w:sz w:val="22"/>
                <w:szCs w:val="22"/>
              </w:rPr>
              <w:t>ion</w:t>
            </w:r>
            <w:r w:rsidRPr="00CE0666">
              <w:rPr>
                <w:spacing w:val="-2"/>
                <w:sz w:val="22"/>
                <w:szCs w:val="22"/>
              </w:rPr>
              <w:t xml:space="preserve"> </w:t>
            </w:r>
            <w:r w:rsidRPr="00CE0666">
              <w:rPr>
                <w:sz w:val="22"/>
                <w:szCs w:val="22"/>
              </w:rPr>
              <w:t>a</w:t>
            </w:r>
            <w:r w:rsidRPr="00CE0666">
              <w:rPr>
                <w:spacing w:val="-2"/>
                <w:sz w:val="22"/>
                <w:szCs w:val="22"/>
              </w:rPr>
              <w:t>p</w:t>
            </w:r>
            <w:r w:rsidRPr="00CE0666">
              <w:rPr>
                <w:spacing w:val="1"/>
                <w:sz w:val="22"/>
                <w:szCs w:val="22"/>
              </w:rPr>
              <w:t>p</w:t>
            </w:r>
            <w:r w:rsidRPr="00CE0666">
              <w:rPr>
                <w:sz w:val="22"/>
                <w:szCs w:val="22"/>
              </w:rPr>
              <w:t>ro</w:t>
            </w:r>
            <w:r w:rsidRPr="00CE0666">
              <w:rPr>
                <w:spacing w:val="-1"/>
                <w:sz w:val="22"/>
                <w:szCs w:val="22"/>
              </w:rPr>
              <w:t>v</w:t>
            </w:r>
            <w:r w:rsidRPr="00CE0666">
              <w:rPr>
                <w:spacing w:val="-2"/>
                <w:sz w:val="22"/>
                <w:szCs w:val="22"/>
              </w:rPr>
              <w:t>e</w:t>
            </w:r>
            <w:r w:rsidRPr="00CE0666">
              <w:rPr>
                <w:sz w:val="22"/>
                <w:szCs w:val="22"/>
              </w:rPr>
              <w:t>d</w:t>
            </w:r>
            <w:r w:rsidR="005E7073">
              <w:rPr>
                <w:sz w:val="22"/>
                <w:szCs w:val="22"/>
              </w:rPr>
              <w:t>:</w:t>
            </w:r>
          </w:p>
        </w:tc>
      </w:tr>
      <w:tr w:rsidR="00BC0981" w:rsidRPr="001A158D" w14:paraId="7615005E" w14:textId="77777777" w:rsidTr="001A158D">
        <w:trPr>
          <w:trHeight w:val="837"/>
        </w:trPr>
        <w:tc>
          <w:tcPr>
            <w:tcW w:w="3664" w:type="dxa"/>
            <w:tcBorders>
              <w:top w:val="single" w:sz="4" w:space="0" w:color="000000"/>
              <w:left w:val="single" w:sz="4" w:space="0" w:color="000000"/>
              <w:bottom w:val="single" w:sz="4" w:space="0" w:color="000000"/>
              <w:right w:val="single" w:sz="4" w:space="0" w:color="000000"/>
            </w:tcBorders>
          </w:tcPr>
          <w:p w14:paraId="7B55C515" w14:textId="0DB1A34E" w:rsidR="00BC0981" w:rsidRPr="00CE0666" w:rsidRDefault="00A50629" w:rsidP="001A158D">
            <w:pPr>
              <w:widowControl w:val="0"/>
              <w:kinsoku w:val="0"/>
              <w:overflowPunct w:val="0"/>
              <w:autoSpaceDE w:val="0"/>
              <w:autoSpaceDN w:val="0"/>
              <w:adjustRightInd w:val="0"/>
              <w:ind w:left="102"/>
              <w:rPr>
                <w:sz w:val="22"/>
                <w:szCs w:val="22"/>
              </w:rPr>
            </w:pPr>
            <w:r w:rsidRPr="00CE0666">
              <w:rPr>
                <w:iCs/>
                <w:spacing w:val="-1"/>
                <w:sz w:val="22"/>
                <w:szCs w:val="22"/>
              </w:rPr>
              <w:t>Received by</w:t>
            </w:r>
            <w:r w:rsidR="00BC0981" w:rsidRPr="00CE0666">
              <w:rPr>
                <w:sz w:val="22"/>
                <w:szCs w:val="22"/>
              </w:rPr>
              <w:t>:</w:t>
            </w:r>
          </w:p>
        </w:tc>
        <w:tc>
          <w:tcPr>
            <w:tcW w:w="6819" w:type="dxa"/>
            <w:tcBorders>
              <w:top w:val="single" w:sz="4" w:space="0" w:color="000000"/>
              <w:left w:val="single" w:sz="4" w:space="0" w:color="000000"/>
              <w:right w:val="single" w:sz="4" w:space="0" w:color="000000"/>
            </w:tcBorders>
          </w:tcPr>
          <w:p w14:paraId="2476A141" w14:textId="428284DC" w:rsidR="00BC0981" w:rsidRPr="00CE0666" w:rsidRDefault="00BC0981" w:rsidP="001A158D">
            <w:pPr>
              <w:widowControl w:val="0"/>
              <w:kinsoku w:val="0"/>
              <w:overflowPunct w:val="0"/>
              <w:autoSpaceDE w:val="0"/>
              <w:autoSpaceDN w:val="0"/>
              <w:adjustRightInd w:val="0"/>
              <w:spacing w:before="1"/>
              <w:ind w:left="101" w:right="72"/>
              <w:rPr>
                <w:sz w:val="22"/>
                <w:szCs w:val="22"/>
              </w:rPr>
            </w:pPr>
            <w:r w:rsidRPr="00CE0666">
              <w:rPr>
                <w:sz w:val="22"/>
                <w:szCs w:val="22"/>
              </w:rPr>
              <w:t>Application denied</w:t>
            </w:r>
            <w:r w:rsidR="00CE0666">
              <w:rPr>
                <w:sz w:val="22"/>
                <w:szCs w:val="22"/>
              </w:rPr>
              <w:t xml:space="preserve"> for the following r</w:t>
            </w:r>
            <w:r w:rsidRPr="00CE0666">
              <w:rPr>
                <w:sz w:val="22"/>
                <w:szCs w:val="22"/>
              </w:rPr>
              <w:t>eason:</w:t>
            </w:r>
          </w:p>
        </w:tc>
      </w:tr>
      <w:tr w:rsidR="00BC0981" w:rsidRPr="001A158D" w14:paraId="1891B3BF" w14:textId="77777777" w:rsidTr="001A158D">
        <w:trPr>
          <w:trHeight w:hRule="exact" w:val="564"/>
        </w:trPr>
        <w:tc>
          <w:tcPr>
            <w:tcW w:w="3664" w:type="dxa"/>
            <w:tcBorders>
              <w:top w:val="single" w:sz="4" w:space="0" w:color="000000"/>
              <w:left w:val="single" w:sz="4" w:space="0" w:color="000000"/>
              <w:bottom w:val="single" w:sz="4" w:space="0" w:color="000000"/>
              <w:right w:val="single" w:sz="4" w:space="0" w:color="000000"/>
            </w:tcBorders>
          </w:tcPr>
          <w:p w14:paraId="1EBC1A79" w14:textId="77777777" w:rsidR="00BC0981" w:rsidRPr="001A158D" w:rsidRDefault="00BC0981" w:rsidP="001A158D">
            <w:pPr>
              <w:widowControl w:val="0"/>
              <w:kinsoku w:val="0"/>
              <w:overflowPunct w:val="0"/>
              <w:autoSpaceDE w:val="0"/>
              <w:autoSpaceDN w:val="0"/>
              <w:adjustRightInd w:val="0"/>
              <w:spacing w:before="1"/>
              <w:rPr>
                <w:sz w:val="22"/>
                <w:szCs w:val="22"/>
              </w:rPr>
            </w:pPr>
          </w:p>
        </w:tc>
        <w:tc>
          <w:tcPr>
            <w:tcW w:w="6819" w:type="dxa"/>
            <w:tcBorders>
              <w:top w:val="single" w:sz="4" w:space="0" w:color="000000"/>
              <w:left w:val="single" w:sz="4" w:space="0" w:color="000000"/>
              <w:bottom w:val="single" w:sz="4" w:space="0" w:color="000000"/>
              <w:right w:val="single" w:sz="4" w:space="0" w:color="000000"/>
            </w:tcBorders>
          </w:tcPr>
          <w:p w14:paraId="31506568" w14:textId="77777777" w:rsidR="00BC0981" w:rsidRPr="001A158D" w:rsidRDefault="00661874" w:rsidP="001A158D">
            <w:pPr>
              <w:widowControl w:val="0"/>
              <w:kinsoku w:val="0"/>
              <w:overflowPunct w:val="0"/>
              <w:autoSpaceDE w:val="0"/>
              <w:autoSpaceDN w:val="0"/>
              <w:adjustRightInd w:val="0"/>
              <w:spacing w:before="1"/>
              <w:ind w:left="102"/>
              <w:rPr>
                <w:sz w:val="22"/>
                <w:szCs w:val="22"/>
              </w:rPr>
            </w:pPr>
            <w:r w:rsidRPr="001A158D">
              <w:rPr>
                <w:sz w:val="22"/>
                <w:szCs w:val="22"/>
              </w:rPr>
              <w:t>Decision Date:</w:t>
            </w:r>
            <w:r w:rsidR="00BC0981" w:rsidRPr="001A158D">
              <w:rPr>
                <w:sz w:val="22"/>
                <w:szCs w:val="22"/>
              </w:rPr>
              <w:t xml:space="preserve"> </w:t>
            </w:r>
          </w:p>
          <w:p w14:paraId="744F0B43" w14:textId="77777777" w:rsidR="00BC0981" w:rsidRPr="001A158D" w:rsidRDefault="00BC0981" w:rsidP="001A158D">
            <w:pPr>
              <w:widowControl w:val="0"/>
              <w:kinsoku w:val="0"/>
              <w:overflowPunct w:val="0"/>
              <w:autoSpaceDE w:val="0"/>
              <w:autoSpaceDN w:val="0"/>
              <w:adjustRightInd w:val="0"/>
              <w:spacing w:before="1"/>
              <w:ind w:left="102"/>
              <w:rPr>
                <w:sz w:val="22"/>
                <w:szCs w:val="22"/>
              </w:rPr>
            </w:pPr>
          </w:p>
          <w:p w14:paraId="17700A4B" w14:textId="77777777" w:rsidR="00BC0981" w:rsidRPr="001A158D" w:rsidRDefault="00BC0981" w:rsidP="001A158D">
            <w:pPr>
              <w:widowControl w:val="0"/>
              <w:kinsoku w:val="0"/>
              <w:overflowPunct w:val="0"/>
              <w:autoSpaceDE w:val="0"/>
              <w:autoSpaceDN w:val="0"/>
              <w:adjustRightInd w:val="0"/>
              <w:spacing w:before="1"/>
              <w:ind w:left="102"/>
              <w:rPr>
                <w:sz w:val="22"/>
                <w:szCs w:val="22"/>
              </w:rPr>
            </w:pPr>
          </w:p>
          <w:p w14:paraId="4047A9F3" w14:textId="77777777" w:rsidR="00BC0981" w:rsidRPr="001A158D" w:rsidRDefault="00BC0981" w:rsidP="001A158D">
            <w:pPr>
              <w:widowControl w:val="0"/>
              <w:kinsoku w:val="0"/>
              <w:overflowPunct w:val="0"/>
              <w:autoSpaceDE w:val="0"/>
              <w:autoSpaceDN w:val="0"/>
              <w:adjustRightInd w:val="0"/>
              <w:spacing w:before="1"/>
              <w:ind w:left="102"/>
              <w:rPr>
                <w:sz w:val="22"/>
                <w:szCs w:val="22"/>
              </w:rPr>
            </w:pPr>
          </w:p>
          <w:p w14:paraId="184FACCA" w14:textId="3193BB04" w:rsidR="00BC0981" w:rsidRPr="001A158D" w:rsidRDefault="006B64E7" w:rsidP="006B64E7">
            <w:pPr>
              <w:widowControl w:val="0"/>
              <w:tabs>
                <w:tab w:val="left" w:pos="6108"/>
              </w:tabs>
              <w:kinsoku w:val="0"/>
              <w:overflowPunct w:val="0"/>
              <w:autoSpaceDE w:val="0"/>
              <w:autoSpaceDN w:val="0"/>
              <w:adjustRightInd w:val="0"/>
              <w:spacing w:before="1"/>
              <w:ind w:left="102"/>
              <w:rPr>
                <w:sz w:val="22"/>
                <w:szCs w:val="22"/>
              </w:rPr>
            </w:pPr>
            <w:r>
              <w:rPr>
                <w:sz w:val="22"/>
                <w:szCs w:val="22"/>
              </w:rPr>
              <w:tab/>
            </w:r>
          </w:p>
          <w:p w14:paraId="43A48F3C" w14:textId="77777777" w:rsidR="00BC0981" w:rsidRPr="001A158D" w:rsidRDefault="00BC0981" w:rsidP="001A158D">
            <w:pPr>
              <w:widowControl w:val="0"/>
              <w:kinsoku w:val="0"/>
              <w:overflowPunct w:val="0"/>
              <w:autoSpaceDE w:val="0"/>
              <w:autoSpaceDN w:val="0"/>
              <w:adjustRightInd w:val="0"/>
              <w:spacing w:before="1"/>
              <w:ind w:left="102"/>
              <w:rPr>
                <w:sz w:val="22"/>
                <w:szCs w:val="22"/>
              </w:rPr>
            </w:pPr>
          </w:p>
          <w:p w14:paraId="1B17C013" w14:textId="77777777" w:rsidR="00BC0981" w:rsidRPr="001A158D" w:rsidRDefault="00BC0981" w:rsidP="001A158D">
            <w:pPr>
              <w:widowControl w:val="0"/>
              <w:kinsoku w:val="0"/>
              <w:overflowPunct w:val="0"/>
              <w:autoSpaceDE w:val="0"/>
              <w:autoSpaceDN w:val="0"/>
              <w:adjustRightInd w:val="0"/>
              <w:spacing w:before="1"/>
              <w:ind w:left="102"/>
              <w:rPr>
                <w:sz w:val="22"/>
                <w:szCs w:val="22"/>
              </w:rPr>
            </w:pPr>
          </w:p>
          <w:p w14:paraId="7930531E" w14:textId="77777777" w:rsidR="00BC0981" w:rsidRPr="001A158D" w:rsidRDefault="00BC0981" w:rsidP="001A158D">
            <w:pPr>
              <w:widowControl w:val="0"/>
              <w:kinsoku w:val="0"/>
              <w:overflowPunct w:val="0"/>
              <w:autoSpaceDE w:val="0"/>
              <w:autoSpaceDN w:val="0"/>
              <w:adjustRightInd w:val="0"/>
              <w:spacing w:before="1"/>
              <w:ind w:left="102"/>
              <w:rPr>
                <w:sz w:val="22"/>
                <w:szCs w:val="22"/>
              </w:rPr>
            </w:pPr>
          </w:p>
          <w:p w14:paraId="4DF1AB45" w14:textId="77777777" w:rsidR="00BC0981" w:rsidRPr="001A158D" w:rsidRDefault="00BC0981" w:rsidP="001A158D">
            <w:pPr>
              <w:widowControl w:val="0"/>
              <w:kinsoku w:val="0"/>
              <w:overflowPunct w:val="0"/>
              <w:autoSpaceDE w:val="0"/>
              <w:autoSpaceDN w:val="0"/>
              <w:adjustRightInd w:val="0"/>
              <w:spacing w:before="1"/>
              <w:ind w:left="102"/>
              <w:rPr>
                <w:sz w:val="22"/>
                <w:szCs w:val="22"/>
              </w:rPr>
            </w:pPr>
          </w:p>
          <w:p w14:paraId="4B445C31" w14:textId="77777777" w:rsidR="00BC0981" w:rsidRPr="001A158D" w:rsidRDefault="00BC0981" w:rsidP="001A158D">
            <w:pPr>
              <w:widowControl w:val="0"/>
              <w:kinsoku w:val="0"/>
              <w:overflowPunct w:val="0"/>
              <w:autoSpaceDE w:val="0"/>
              <w:autoSpaceDN w:val="0"/>
              <w:adjustRightInd w:val="0"/>
              <w:spacing w:before="1"/>
              <w:ind w:left="102"/>
              <w:rPr>
                <w:sz w:val="22"/>
                <w:szCs w:val="22"/>
              </w:rPr>
            </w:pPr>
          </w:p>
        </w:tc>
      </w:tr>
    </w:tbl>
    <w:p w14:paraId="04ABBCAD" w14:textId="4CF1397D" w:rsidR="00BB2B47" w:rsidRDefault="001F658A" w:rsidP="00BB2B47">
      <w:r>
        <w:br w:type="page"/>
      </w:r>
    </w:p>
    <w:p w14:paraId="5D3756FC" w14:textId="77777777" w:rsidR="001F658A" w:rsidRDefault="001F658A" w:rsidP="00BB2B47"/>
    <w:tbl>
      <w:tblPr>
        <w:tblStyle w:val="TableGrid"/>
        <w:tblW w:w="10350" w:type="dxa"/>
        <w:jc w:val="center"/>
        <w:tblBorders>
          <w:top w:val="single" w:sz="12" w:space="0" w:color="auto"/>
          <w:left w:val="single" w:sz="12" w:space="0" w:color="auto"/>
          <w:bottom w:val="single" w:sz="12" w:space="0" w:color="auto"/>
          <w:right w:val="single" w:sz="12" w:space="0" w:color="auto"/>
        </w:tblBorders>
        <w:tblCellMar>
          <w:left w:w="29" w:type="dxa"/>
          <w:right w:w="29" w:type="dxa"/>
        </w:tblCellMar>
        <w:tblLook w:val="04A0" w:firstRow="1" w:lastRow="0" w:firstColumn="1" w:lastColumn="0" w:noHBand="0" w:noVBand="1"/>
      </w:tblPr>
      <w:tblGrid>
        <w:gridCol w:w="5205"/>
        <w:gridCol w:w="5145"/>
      </w:tblGrid>
      <w:tr w:rsidR="00BB2B47" w14:paraId="6A0E7A25" w14:textId="77777777" w:rsidTr="00FE2E58">
        <w:trPr>
          <w:trHeight w:val="72"/>
          <w:jc w:val="center"/>
        </w:trPr>
        <w:tc>
          <w:tcPr>
            <w:tcW w:w="10350" w:type="dxa"/>
            <w:gridSpan w:val="2"/>
            <w:tcBorders>
              <w:top w:val="single" w:sz="12" w:space="0" w:color="auto"/>
              <w:left w:val="single" w:sz="12" w:space="0" w:color="auto"/>
              <w:bottom w:val="single" w:sz="12" w:space="0" w:color="auto"/>
              <w:right w:val="single" w:sz="12" w:space="0" w:color="auto"/>
            </w:tcBorders>
            <w:hideMark/>
          </w:tcPr>
          <w:p w14:paraId="4B71DBEA" w14:textId="77777777" w:rsidR="00BB2B47" w:rsidRDefault="00BB2B47" w:rsidP="008235D1">
            <w:pPr>
              <w:jc w:val="center"/>
              <w:rPr>
                <w:b/>
              </w:rPr>
            </w:pPr>
            <w:r>
              <w:rPr>
                <w:b/>
              </w:rPr>
              <w:t>Primary DBHDS Regions</w:t>
            </w:r>
          </w:p>
        </w:tc>
      </w:tr>
      <w:tr w:rsidR="00BB2B47" w14:paraId="5EB365A6" w14:textId="77777777" w:rsidTr="00FE2E58">
        <w:trPr>
          <w:trHeight w:val="72"/>
          <w:jc w:val="center"/>
        </w:trPr>
        <w:tc>
          <w:tcPr>
            <w:tcW w:w="5205" w:type="dxa"/>
            <w:tcBorders>
              <w:top w:val="single" w:sz="12" w:space="0" w:color="auto"/>
              <w:left w:val="single" w:sz="12" w:space="0" w:color="auto"/>
              <w:bottom w:val="single" w:sz="4" w:space="0" w:color="auto"/>
              <w:right w:val="single" w:sz="4" w:space="0" w:color="auto"/>
            </w:tcBorders>
            <w:shd w:val="clear" w:color="auto" w:fill="D9D9D9" w:themeFill="background1" w:themeFillShade="D9"/>
            <w:hideMark/>
          </w:tcPr>
          <w:p w14:paraId="4870CAFD" w14:textId="77777777" w:rsidR="00BB2B47" w:rsidRDefault="00BB2B47" w:rsidP="001D1A9D">
            <w:pPr>
              <w:tabs>
                <w:tab w:val="left" w:pos="3456"/>
              </w:tabs>
              <w:ind w:left="101"/>
              <w:rPr>
                <w:b/>
              </w:rPr>
            </w:pPr>
            <w:r>
              <w:rPr>
                <w:b/>
              </w:rPr>
              <w:t xml:space="preserve">DBHDS Region 1       </w:t>
            </w:r>
            <w:r>
              <w:t>(9 CSBs)</w:t>
            </w:r>
            <w:r>
              <w:tab/>
            </w:r>
          </w:p>
        </w:tc>
        <w:tc>
          <w:tcPr>
            <w:tcW w:w="5145" w:type="dxa"/>
            <w:tcBorders>
              <w:top w:val="single" w:sz="12" w:space="0" w:color="auto"/>
              <w:left w:val="single" w:sz="4" w:space="0" w:color="auto"/>
              <w:bottom w:val="single" w:sz="4" w:space="0" w:color="auto"/>
              <w:right w:val="single" w:sz="12" w:space="0" w:color="auto"/>
            </w:tcBorders>
            <w:shd w:val="clear" w:color="auto" w:fill="D9D9D9" w:themeFill="background1" w:themeFillShade="D9"/>
            <w:hideMark/>
          </w:tcPr>
          <w:p w14:paraId="2A2814D1" w14:textId="77777777" w:rsidR="00BB2B47" w:rsidRDefault="00BB2B47" w:rsidP="001D1A9D">
            <w:pPr>
              <w:ind w:left="101"/>
            </w:pPr>
            <w:r>
              <w:rPr>
                <w:b/>
              </w:rPr>
              <w:t xml:space="preserve">DBHDS Region 3 </w:t>
            </w:r>
            <w:r w:rsidRPr="00FE2E58">
              <w:rPr>
                <w:i/>
                <w:sz w:val="18"/>
              </w:rPr>
              <w:t>(continued)</w:t>
            </w:r>
          </w:p>
        </w:tc>
      </w:tr>
      <w:tr w:rsidR="00BB2B47" w14:paraId="704D3F0D" w14:textId="77777777" w:rsidTr="00FE2E58">
        <w:trPr>
          <w:trHeight w:val="72"/>
          <w:jc w:val="center"/>
        </w:trPr>
        <w:tc>
          <w:tcPr>
            <w:tcW w:w="5205" w:type="dxa"/>
            <w:tcBorders>
              <w:top w:val="single" w:sz="4" w:space="0" w:color="auto"/>
              <w:left w:val="single" w:sz="12" w:space="0" w:color="auto"/>
              <w:bottom w:val="single" w:sz="4" w:space="0" w:color="auto"/>
              <w:right w:val="single" w:sz="4" w:space="0" w:color="auto"/>
            </w:tcBorders>
            <w:hideMark/>
          </w:tcPr>
          <w:p w14:paraId="234F7556" w14:textId="77777777" w:rsidR="00BB2B47" w:rsidRDefault="00BB2B47" w:rsidP="001D1A9D">
            <w:pPr>
              <w:ind w:left="101"/>
            </w:pPr>
            <w:r>
              <w:t>Alleghany Highlands CSB</w:t>
            </w:r>
          </w:p>
        </w:tc>
        <w:tc>
          <w:tcPr>
            <w:tcW w:w="5145" w:type="dxa"/>
            <w:tcBorders>
              <w:top w:val="single" w:sz="4" w:space="0" w:color="auto"/>
              <w:left w:val="single" w:sz="4" w:space="0" w:color="auto"/>
              <w:bottom w:val="single" w:sz="4" w:space="0" w:color="auto"/>
              <w:right w:val="single" w:sz="12" w:space="0" w:color="auto"/>
            </w:tcBorders>
            <w:hideMark/>
          </w:tcPr>
          <w:p w14:paraId="3A552A87" w14:textId="77777777" w:rsidR="00BB2B47" w:rsidRDefault="00BB2B47" w:rsidP="001D1A9D">
            <w:pPr>
              <w:ind w:left="101"/>
            </w:pPr>
            <w:r>
              <w:t>New River Valley Community Services</w:t>
            </w:r>
          </w:p>
        </w:tc>
      </w:tr>
      <w:tr w:rsidR="00BB2B47" w14:paraId="0F0ADD8A" w14:textId="77777777" w:rsidTr="00FE2E58">
        <w:trPr>
          <w:trHeight w:val="72"/>
          <w:jc w:val="center"/>
        </w:trPr>
        <w:tc>
          <w:tcPr>
            <w:tcW w:w="5205" w:type="dxa"/>
            <w:tcBorders>
              <w:top w:val="single" w:sz="4" w:space="0" w:color="auto"/>
              <w:left w:val="single" w:sz="12" w:space="0" w:color="auto"/>
              <w:bottom w:val="single" w:sz="4" w:space="0" w:color="auto"/>
              <w:right w:val="single" w:sz="4" w:space="0" w:color="auto"/>
            </w:tcBorders>
            <w:hideMark/>
          </w:tcPr>
          <w:p w14:paraId="5E78D6E6" w14:textId="77777777" w:rsidR="00BB2B47" w:rsidRDefault="00BB2B47" w:rsidP="001D1A9D">
            <w:pPr>
              <w:ind w:left="101"/>
            </w:pPr>
            <w:r>
              <w:t>Harrisonburg-Rockingham CSB</w:t>
            </w:r>
          </w:p>
        </w:tc>
        <w:tc>
          <w:tcPr>
            <w:tcW w:w="5145" w:type="dxa"/>
            <w:tcBorders>
              <w:top w:val="single" w:sz="4" w:space="0" w:color="auto"/>
              <w:left w:val="single" w:sz="4" w:space="0" w:color="auto"/>
              <w:bottom w:val="single" w:sz="4" w:space="0" w:color="auto"/>
              <w:right w:val="single" w:sz="12" w:space="0" w:color="auto"/>
            </w:tcBorders>
            <w:hideMark/>
          </w:tcPr>
          <w:p w14:paraId="5CD91516" w14:textId="77777777" w:rsidR="00BB2B47" w:rsidRDefault="00BB2B47" w:rsidP="001D1A9D">
            <w:pPr>
              <w:ind w:left="101"/>
            </w:pPr>
            <w:r>
              <w:t>Piedmont Community Services</w:t>
            </w:r>
            <w:r>
              <w:rPr>
                <w:b/>
                <w:vertAlign w:val="superscript"/>
              </w:rPr>
              <w:t>2</w:t>
            </w:r>
          </w:p>
        </w:tc>
      </w:tr>
      <w:tr w:rsidR="00BB2B47" w14:paraId="519B7333" w14:textId="77777777" w:rsidTr="00FE2E58">
        <w:trPr>
          <w:trHeight w:val="72"/>
          <w:jc w:val="center"/>
        </w:trPr>
        <w:tc>
          <w:tcPr>
            <w:tcW w:w="5205" w:type="dxa"/>
            <w:tcBorders>
              <w:top w:val="single" w:sz="4" w:space="0" w:color="auto"/>
              <w:left w:val="single" w:sz="12" w:space="0" w:color="auto"/>
              <w:bottom w:val="single" w:sz="4" w:space="0" w:color="auto"/>
              <w:right w:val="single" w:sz="4" w:space="0" w:color="auto"/>
            </w:tcBorders>
            <w:hideMark/>
          </w:tcPr>
          <w:p w14:paraId="2EE1A3DE" w14:textId="77777777" w:rsidR="00BB2B47" w:rsidRDefault="00BB2B47" w:rsidP="001D1A9D">
            <w:pPr>
              <w:ind w:left="101"/>
            </w:pPr>
            <w:r>
              <w:t>Horizon Behavioral Health</w:t>
            </w:r>
          </w:p>
        </w:tc>
        <w:tc>
          <w:tcPr>
            <w:tcW w:w="5145" w:type="dxa"/>
            <w:tcBorders>
              <w:top w:val="single" w:sz="4" w:space="0" w:color="auto"/>
              <w:left w:val="single" w:sz="4" w:space="0" w:color="auto"/>
              <w:bottom w:val="single" w:sz="4" w:space="0" w:color="auto"/>
              <w:right w:val="single" w:sz="12" w:space="0" w:color="auto"/>
            </w:tcBorders>
            <w:hideMark/>
          </w:tcPr>
          <w:p w14:paraId="21583FFC" w14:textId="77777777" w:rsidR="00BB2B47" w:rsidRDefault="00BB2B47" w:rsidP="001D1A9D">
            <w:pPr>
              <w:ind w:left="101"/>
            </w:pPr>
            <w:r>
              <w:t>Planning District One Behavioral Health Services</w:t>
            </w:r>
          </w:p>
        </w:tc>
      </w:tr>
      <w:tr w:rsidR="00BB2B47" w14:paraId="1BA5F1D9" w14:textId="77777777" w:rsidTr="00FE2E58">
        <w:trPr>
          <w:trHeight w:val="72"/>
          <w:jc w:val="center"/>
        </w:trPr>
        <w:tc>
          <w:tcPr>
            <w:tcW w:w="5205" w:type="dxa"/>
            <w:tcBorders>
              <w:top w:val="single" w:sz="4" w:space="0" w:color="auto"/>
              <w:left w:val="single" w:sz="12" w:space="0" w:color="auto"/>
              <w:bottom w:val="single" w:sz="4" w:space="0" w:color="auto"/>
              <w:right w:val="single" w:sz="4" w:space="0" w:color="auto"/>
            </w:tcBorders>
            <w:hideMark/>
          </w:tcPr>
          <w:p w14:paraId="539F3E66" w14:textId="77777777" w:rsidR="00BB2B47" w:rsidRDefault="00BB2B47" w:rsidP="001D1A9D">
            <w:pPr>
              <w:ind w:left="101"/>
            </w:pPr>
            <w:r>
              <w:t>Northwestern Community Services</w:t>
            </w:r>
          </w:p>
        </w:tc>
        <w:tc>
          <w:tcPr>
            <w:tcW w:w="5145" w:type="dxa"/>
            <w:tcBorders>
              <w:top w:val="single" w:sz="4" w:space="0" w:color="auto"/>
              <w:left w:val="single" w:sz="4" w:space="0" w:color="auto"/>
              <w:bottom w:val="single" w:sz="4" w:space="0" w:color="auto"/>
              <w:right w:val="single" w:sz="12" w:space="0" w:color="auto"/>
            </w:tcBorders>
            <w:hideMark/>
          </w:tcPr>
          <w:p w14:paraId="1F29A4DA" w14:textId="77777777" w:rsidR="00BB2B47" w:rsidRDefault="00BB2B47" w:rsidP="001D1A9D">
            <w:pPr>
              <w:ind w:left="101"/>
            </w:pPr>
            <w:r>
              <w:t>Southside CSB</w:t>
            </w:r>
            <w:r>
              <w:rPr>
                <w:b/>
                <w:vertAlign w:val="superscript"/>
              </w:rPr>
              <w:t>2</w:t>
            </w:r>
          </w:p>
        </w:tc>
      </w:tr>
      <w:tr w:rsidR="00BB2B47" w14:paraId="757DE6BA" w14:textId="77777777" w:rsidTr="00FE2E58">
        <w:trPr>
          <w:trHeight w:val="72"/>
          <w:jc w:val="center"/>
        </w:trPr>
        <w:tc>
          <w:tcPr>
            <w:tcW w:w="5205" w:type="dxa"/>
            <w:tcBorders>
              <w:top w:val="single" w:sz="4" w:space="0" w:color="auto"/>
              <w:left w:val="single" w:sz="12" w:space="0" w:color="auto"/>
              <w:bottom w:val="single" w:sz="4" w:space="0" w:color="auto"/>
              <w:right w:val="single" w:sz="4" w:space="0" w:color="auto"/>
            </w:tcBorders>
            <w:hideMark/>
          </w:tcPr>
          <w:p w14:paraId="483BE394" w14:textId="77777777" w:rsidR="00BB2B47" w:rsidRDefault="00BB2B47" w:rsidP="001D1A9D">
            <w:pPr>
              <w:ind w:left="101"/>
            </w:pPr>
            <w:r>
              <w:t>Rappahannock Area CSB</w:t>
            </w:r>
          </w:p>
        </w:tc>
        <w:tc>
          <w:tcPr>
            <w:tcW w:w="5145" w:type="dxa"/>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14:paraId="3C968520" w14:textId="77777777" w:rsidR="00BB2B47" w:rsidRDefault="00BB2B47" w:rsidP="001D1A9D">
            <w:pPr>
              <w:ind w:left="101"/>
            </w:pPr>
            <w:r>
              <w:rPr>
                <w:b/>
              </w:rPr>
              <w:t xml:space="preserve">DBHDS Region 4       </w:t>
            </w:r>
            <w:r>
              <w:t>(7 CSBs)</w:t>
            </w:r>
          </w:p>
        </w:tc>
      </w:tr>
      <w:tr w:rsidR="00BB2B47" w14:paraId="0DAB396C" w14:textId="77777777" w:rsidTr="00FE2E58">
        <w:trPr>
          <w:trHeight w:val="72"/>
          <w:jc w:val="center"/>
        </w:trPr>
        <w:tc>
          <w:tcPr>
            <w:tcW w:w="5205" w:type="dxa"/>
            <w:tcBorders>
              <w:top w:val="single" w:sz="4" w:space="0" w:color="auto"/>
              <w:left w:val="single" w:sz="12" w:space="0" w:color="auto"/>
              <w:bottom w:val="single" w:sz="4" w:space="0" w:color="auto"/>
              <w:right w:val="single" w:sz="4" w:space="0" w:color="auto"/>
            </w:tcBorders>
            <w:hideMark/>
          </w:tcPr>
          <w:p w14:paraId="7A09600F" w14:textId="77777777" w:rsidR="00BB2B47" w:rsidRDefault="00BB2B47" w:rsidP="001D1A9D">
            <w:pPr>
              <w:ind w:left="101"/>
            </w:pPr>
            <w:r>
              <w:t>Rappahannock-Rapidan CSB</w:t>
            </w:r>
          </w:p>
        </w:tc>
        <w:tc>
          <w:tcPr>
            <w:tcW w:w="5145" w:type="dxa"/>
            <w:tcBorders>
              <w:top w:val="single" w:sz="4" w:space="0" w:color="auto"/>
              <w:left w:val="single" w:sz="4" w:space="0" w:color="auto"/>
              <w:bottom w:val="single" w:sz="4" w:space="0" w:color="auto"/>
              <w:right w:val="single" w:sz="12" w:space="0" w:color="auto"/>
            </w:tcBorders>
            <w:hideMark/>
          </w:tcPr>
          <w:p w14:paraId="54B70E44" w14:textId="77777777" w:rsidR="00BB2B47" w:rsidRDefault="00BB2B47" w:rsidP="001D1A9D">
            <w:pPr>
              <w:ind w:left="101"/>
            </w:pPr>
            <w:r>
              <w:t>Chesterfield CSB</w:t>
            </w:r>
          </w:p>
        </w:tc>
      </w:tr>
      <w:tr w:rsidR="00BB2B47" w14:paraId="697A79B5" w14:textId="77777777" w:rsidTr="00FE2E58">
        <w:trPr>
          <w:trHeight w:val="72"/>
          <w:jc w:val="center"/>
        </w:trPr>
        <w:tc>
          <w:tcPr>
            <w:tcW w:w="5205" w:type="dxa"/>
            <w:tcBorders>
              <w:top w:val="single" w:sz="4" w:space="0" w:color="auto"/>
              <w:left w:val="single" w:sz="12" w:space="0" w:color="auto"/>
              <w:bottom w:val="single" w:sz="4" w:space="0" w:color="auto"/>
              <w:right w:val="single" w:sz="4" w:space="0" w:color="auto"/>
            </w:tcBorders>
            <w:hideMark/>
          </w:tcPr>
          <w:p w14:paraId="7CC69B3A" w14:textId="77777777" w:rsidR="00BB2B47" w:rsidRDefault="00BB2B47" w:rsidP="001D1A9D">
            <w:pPr>
              <w:ind w:left="101"/>
            </w:pPr>
            <w:r>
              <w:t>Region Ten CSB</w:t>
            </w:r>
          </w:p>
        </w:tc>
        <w:tc>
          <w:tcPr>
            <w:tcW w:w="5145" w:type="dxa"/>
            <w:tcBorders>
              <w:top w:val="single" w:sz="4" w:space="0" w:color="auto"/>
              <w:left w:val="single" w:sz="4" w:space="0" w:color="auto"/>
              <w:bottom w:val="single" w:sz="4" w:space="0" w:color="auto"/>
              <w:right w:val="single" w:sz="12" w:space="0" w:color="auto"/>
            </w:tcBorders>
            <w:hideMark/>
          </w:tcPr>
          <w:p w14:paraId="6A3E0CB5" w14:textId="77777777" w:rsidR="00BB2B47" w:rsidRDefault="00BB2B47" w:rsidP="001D1A9D">
            <w:pPr>
              <w:ind w:left="101"/>
            </w:pPr>
            <w:r>
              <w:t>Crossroads CSB</w:t>
            </w:r>
          </w:p>
        </w:tc>
      </w:tr>
      <w:tr w:rsidR="00BB2B47" w14:paraId="5A66A94D" w14:textId="77777777" w:rsidTr="00FE2E58">
        <w:trPr>
          <w:trHeight w:val="72"/>
          <w:jc w:val="center"/>
        </w:trPr>
        <w:tc>
          <w:tcPr>
            <w:tcW w:w="5205" w:type="dxa"/>
            <w:tcBorders>
              <w:top w:val="single" w:sz="4" w:space="0" w:color="auto"/>
              <w:left w:val="single" w:sz="12" w:space="0" w:color="auto"/>
              <w:bottom w:val="single" w:sz="4" w:space="0" w:color="auto"/>
              <w:right w:val="single" w:sz="4" w:space="0" w:color="auto"/>
            </w:tcBorders>
            <w:hideMark/>
          </w:tcPr>
          <w:p w14:paraId="1A9BFB8F" w14:textId="77777777" w:rsidR="00BB2B47" w:rsidRDefault="00BB2B47" w:rsidP="001D1A9D">
            <w:pPr>
              <w:ind w:left="101"/>
            </w:pPr>
            <w:r>
              <w:t>Rockbridge Area Community Services</w:t>
            </w:r>
          </w:p>
        </w:tc>
        <w:tc>
          <w:tcPr>
            <w:tcW w:w="5145" w:type="dxa"/>
            <w:tcBorders>
              <w:top w:val="single" w:sz="4" w:space="0" w:color="auto"/>
              <w:left w:val="single" w:sz="4" w:space="0" w:color="auto"/>
              <w:bottom w:val="single" w:sz="4" w:space="0" w:color="auto"/>
              <w:right w:val="single" w:sz="12" w:space="0" w:color="auto"/>
            </w:tcBorders>
            <w:hideMark/>
          </w:tcPr>
          <w:p w14:paraId="6D0E5884" w14:textId="77777777" w:rsidR="00BB2B47" w:rsidRDefault="00BB2B47" w:rsidP="001D1A9D">
            <w:pPr>
              <w:ind w:left="101"/>
            </w:pPr>
            <w:r>
              <w:t>District 19 CSB</w:t>
            </w:r>
          </w:p>
        </w:tc>
      </w:tr>
      <w:tr w:rsidR="00BB2B47" w14:paraId="0FE78252" w14:textId="77777777" w:rsidTr="00FE2E58">
        <w:trPr>
          <w:trHeight w:val="72"/>
          <w:jc w:val="center"/>
        </w:trPr>
        <w:tc>
          <w:tcPr>
            <w:tcW w:w="5205" w:type="dxa"/>
            <w:tcBorders>
              <w:top w:val="single" w:sz="4" w:space="0" w:color="auto"/>
              <w:left w:val="single" w:sz="12" w:space="0" w:color="auto"/>
              <w:bottom w:val="single" w:sz="4" w:space="0" w:color="auto"/>
              <w:right w:val="single" w:sz="4" w:space="0" w:color="auto"/>
            </w:tcBorders>
            <w:hideMark/>
          </w:tcPr>
          <w:p w14:paraId="2F79D7CC" w14:textId="77777777" w:rsidR="00BB2B47" w:rsidRDefault="00BB2B47" w:rsidP="001D1A9D">
            <w:pPr>
              <w:ind w:left="101"/>
            </w:pPr>
            <w:r>
              <w:t>Valley CSB</w:t>
            </w:r>
          </w:p>
        </w:tc>
        <w:tc>
          <w:tcPr>
            <w:tcW w:w="5145" w:type="dxa"/>
            <w:tcBorders>
              <w:top w:val="single" w:sz="4" w:space="0" w:color="auto"/>
              <w:left w:val="single" w:sz="4" w:space="0" w:color="auto"/>
              <w:bottom w:val="single" w:sz="4" w:space="0" w:color="auto"/>
              <w:right w:val="single" w:sz="12" w:space="0" w:color="auto"/>
            </w:tcBorders>
            <w:hideMark/>
          </w:tcPr>
          <w:p w14:paraId="70588B5E" w14:textId="77777777" w:rsidR="00BB2B47" w:rsidRDefault="00BB2B47" w:rsidP="001D1A9D">
            <w:pPr>
              <w:ind w:left="101"/>
            </w:pPr>
            <w:r>
              <w:t>Goochland-Powhatan Community Services</w:t>
            </w:r>
          </w:p>
        </w:tc>
      </w:tr>
      <w:tr w:rsidR="00BB2B47" w14:paraId="0C1E4CC0" w14:textId="77777777" w:rsidTr="00FE2E58">
        <w:trPr>
          <w:trHeight w:val="72"/>
          <w:jc w:val="center"/>
        </w:trPr>
        <w:tc>
          <w:tcPr>
            <w:tcW w:w="5205"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3F7F504B" w14:textId="77777777" w:rsidR="00BB2B47" w:rsidRDefault="00BB2B47" w:rsidP="001D1A9D">
            <w:pPr>
              <w:ind w:left="101"/>
            </w:pPr>
            <w:r>
              <w:rPr>
                <w:b/>
              </w:rPr>
              <w:t xml:space="preserve">DBHDS Region 2       </w:t>
            </w:r>
            <w:r>
              <w:t>(5 CSBs)</w:t>
            </w:r>
          </w:p>
        </w:tc>
        <w:tc>
          <w:tcPr>
            <w:tcW w:w="5145" w:type="dxa"/>
            <w:tcBorders>
              <w:top w:val="single" w:sz="4" w:space="0" w:color="auto"/>
              <w:left w:val="single" w:sz="4" w:space="0" w:color="auto"/>
              <w:right w:val="single" w:sz="12" w:space="0" w:color="auto"/>
            </w:tcBorders>
            <w:hideMark/>
          </w:tcPr>
          <w:p w14:paraId="1238122F" w14:textId="77777777" w:rsidR="00BB2B47" w:rsidRDefault="00BB2B47" w:rsidP="001D1A9D">
            <w:pPr>
              <w:ind w:left="101"/>
            </w:pPr>
            <w:r>
              <w:t>Hanover County CSB</w:t>
            </w:r>
          </w:p>
        </w:tc>
      </w:tr>
      <w:tr w:rsidR="00BB2B47" w14:paraId="5C5B59B5" w14:textId="77777777" w:rsidTr="00FE2E58">
        <w:trPr>
          <w:trHeight w:val="72"/>
          <w:jc w:val="center"/>
        </w:trPr>
        <w:tc>
          <w:tcPr>
            <w:tcW w:w="5205" w:type="dxa"/>
            <w:tcBorders>
              <w:top w:val="single" w:sz="4" w:space="0" w:color="auto"/>
              <w:left w:val="single" w:sz="12" w:space="0" w:color="auto"/>
              <w:bottom w:val="single" w:sz="4" w:space="0" w:color="auto"/>
              <w:right w:val="single" w:sz="4" w:space="0" w:color="auto"/>
            </w:tcBorders>
            <w:hideMark/>
          </w:tcPr>
          <w:p w14:paraId="017313A8" w14:textId="77777777" w:rsidR="00BB2B47" w:rsidRDefault="00BB2B47" w:rsidP="001D1A9D">
            <w:pPr>
              <w:ind w:left="101"/>
            </w:pPr>
            <w:r>
              <w:t>Alexandria CSB</w:t>
            </w:r>
          </w:p>
        </w:tc>
        <w:tc>
          <w:tcPr>
            <w:tcW w:w="5145" w:type="dxa"/>
            <w:tcBorders>
              <w:left w:val="single" w:sz="4" w:space="0" w:color="auto"/>
              <w:bottom w:val="single" w:sz="4" w:space="0" w:color="auto"/>
              <w:right w:val="single" w:sz="12" w:space="0" w:color="auto"/>
            </w:tcBorders>
            <w:hideMark/>
          </w:tcPr>
          <w:p w14:paraId="36C5C675" w14:textId="77777777" w:rsidR="00BB2B47" w:rsidRDefault="00BB2B47" w:rsidP="001D1A9D">
            <w:pPr>
              <w:ind w:left="101"/>
            </w:pPr>
            <w:r>
              <w:t>Henrico Area MH and Developmental Services</w:t>
            </w:r>
          </w:p>
        </w:tc>
      </w:tr>
      <w:tr w:rsidR="00BB2B47" w14:paraId="579AFFEF" w14:textId="77777777" w:rsidTr="00FE2E58">
        <w:trPr>
          <w:trHeight w:val="72"/>
          <w:jc w:val="center"/>
        </w:trPr>
        <w:tc>
          <w:tcPr>
            <w:tcW w:w="5205" w:type="dxa"/>
            <w:tcBorders>
              <w:top w:val="single" w:sz="4" w:space="0" w:color="auto"/>
              <w:left w:val="single" w:sz="12" w:space="0" w:color="auto"/>
              <w:bottom w:val="single" w:sz="4" w:space="0" w:color="auto"/>
              <w:right w:val="single" w:sz="4" w:space="0" w:color="auto"/>
            </w:tcBorders>
            <w:hideMark/>
          </w:tcPr>
          <w:p w14:paraId="378D6CF1" w14:textId="77777777" w:rsidR="00BB2B47" w:rsidRDefault="00BB2B47" w:rsidP="001D1A9D">
            <w:pPr>
              <w:ind w:left="101"/>
            </w:pPr>
            <w:r>
              <w:t>Arlington County CSB</w:t>
            </w:r>
          </w:p>
        </w:tc>
        <w:tc>
          <w:tcPr>
            <w:tcW w:w="5145" w:type="dxa"/>
            <w:tcBorders>
              <w:top w:val="single" w:sz="4" w:space="0" w:color="auto"/>
              <w:left w:val="single" w:sz="4" w:space="0" w:color="auto"/>
              <w:bottom w:val="single" w:sz="4" w:space="0" w:color="auto"/>
              <w:right w:val="single" w:sz="12" w:space="0" w:color="auto"/>
            </w:tcBorders>
            <w:hideMark/>
          </w:tcPr>
          <w:p w14:paraId="47991A83" w14:textId="77777777" w:rsidR="00BB2B47" w:rsidRDefault="00BB2B47" w:rsidP="001D1A9D">
            <w:pPr>
              <w:ind w:left="101"/>
            </w:pPr>
            <w:r>
              <w:t>Richmond Behavioral Health Authority</w:t>
            </w:r>
          </w:p>
        </w:tc>
      </w:tr>
      <w:tr w:rsidR="00BB2B47" w14:paraId="1DFD30D6" w14:textId="77777777" w:rsidTr="00FE2E58">
        <w:trPr>
          <w:trHeight w:val="72"/>
          <w:jc w:val="center"/>
        </w:trPr>
        <w:tc>
          <w:tcPr>
            <w:tcW w:w="5205" w:type="dxa"/>
            <w:tcBorders>
              <w:top w:val="single" w:sz="4" w:space="0" w:color="auto"/>
              <w:left w:val="single" w:sz="12" w:space="0" w:color="auto"/>
              <w:bottom w:val="single" w:sz="4" w:space="0" w:color="auto"/>
              <w:right w:val="single" w:sz="4" w:space="0" w:color="auto"/>
            </w:tcBorders>
            <w:hideMark/>
          </w:tcPr>
          <w:p w14:paraId="705966B0" w14:textId="77777777" w:rsidR="00BB2B47" w:rsidRDefault="00BB2B47" w:rsidP="001D1A9D">
            <w:pPr>
              <w:ind w:left="101"/>
            </w:pPr>
            <w:r>
              <w:t>Fairfax-Falls Church CSB</w:t>
            </w:r>
          </w:p>
        </w:tc>
        <w:tc>
          <w:tcPr>
            <w:tcW w:w="5145" w:type="dxa"/>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14:paraId="30C5593C" w14:textId="77777777" w:rsidR="00BB2B47" w:rsidRDefault="00BB2B47" w:rsidP="001D1A9D">
            <w:pPr>
              <w:ind w:left="101"/>
            </w:pPr>
            <w:r>
              <w:rPr>
                <w:b/>
              </w:rPr>
              <w:t xml:space="preserve">DBHDS Region 5       </w:t>
            </w:r>
            <w:r>
              <w:t>(9 CSBs)</w:t>
            </w:r>
          </w:p>
        </w:tc>
      </w:tr>
      <w:tr w:rsidR="00BB2B47" w14:paraId="1A0A7170" w14:textId="77777777" w:rsidTr="00FE2E58">
        <w:trPr>
          <w:trHeight w:val="72"/>
          <w:jc w:val="center"/>
        </w:trPr>
        <w:tc>
          <w:tcPr>
            <w:tcW w:w="5205" w:type="dxa"/>
            <w:vMerge w:val="restart"/>
            <w:tcBorders>
              <w:top w:val="single" w:sz="4" w:space="0" w:color="auto"/>
              <w:left w:val="single" w:sz="12" w:space="0" w:color="auto"/>
              <w:right w:val="single" w:sz="4" w:space="0" w:color="auto"/>
            </w:tcBorders>
            <w:hideMark/>
          </w:tcPr>
          <w:p w14:paraId="154733A6" w14:textId="77777777" w:rsidR="00BB2B47" w:rsidRDefault="00BB2B47" w:rsidP="001D1A9D">
            <w:pPr>
              <w:ind w:left="101"/>
            </w:pPr>
            <w:r>
              <w:t>Loudoun County Department of Mental Health,</w:t>
            </w:r>
          </w:p>
          <w:p w14:paraId="679519BB" w14:textId="77777777" w:rsidR="00BB2B47" w:rsidRDefault="00BB2B47" w:rsidP="001D1A9D">
            <w:pPr>
              <w:ind w:left="101"/>
            </w:pPr>
            <w:r>
              <w:t xml:space="preserve">   Substance Abuse and Developmental Services</w:t>
            </w:r>
          </w:p>
        </w:tc>
        <w:tc>
          <w:tcPr>
            <w:tcW w:w="5145" w:type="dxa"/>
            <w:tcBorders>
              <w:top w:val="single" w:sz="4" w:space="0" w:color="auto"/>
              <w:left w:val="single" w:sz="4" w:space="0" w:color="auto"/>
              <w:bottom w:val="single" w:sz="4" w:space="0" w:color="auto"/>
              <w:right w:val="single" w:sz="12" w:space="0" w:color="auto"/>
            </w:tcBorders>
            <w:hideMark/>
          </w:tcPr>
          <w:p w14:paraId="5E08FE23" w14:textId="77777777" w:rsidR="00BB2B47" w:rsidRDefault="00BB2B47" w:rsidP="001D1A9D">
            <w:pPr>
              <w:ind w:left="101"/>
            </w:pPr>
            <w:r>
              <w:t>Chesapeake Integrated Behavioral Healthcare</w:t>
            </w:r>
          </w:p>
        </w:tc>
      </w:tr>
      <w:tr w:rsidR="00BB2B47" w14:paraId="4868F778" w14:textId="77777777" w:rsidTr="00FE2E58">
        <w:trPr>
          <w:trHeight w:val="72"/>
          <w:jc w:val="center"/>
        </w:trPr>
        <w:tc>
          <w:tcPr>
            <w:tcW w:w="5205" w:type="dxa"/>
            <w:vMerge/>
            <w:tcBorders>
              <w:left w:val="single" w:sz="12" w:space="0" w:color="auto"/>
              <w:bottom w:val="single" w:sz="4" w:space="0" w:color="auto"/>
              <w:right w:val="single" w:sz="4" w:space="0" w:color="auto"/>
            </w:tcBorders>
            <w:hideMark/>
          </w:tcPr>
          <w:p w14:paraId="1DAE9EAC" w14:textId="77777777" w:rsidR="00BB2B47" w:rsidRDefault="00BB2B47" w:rsidP="001D1A9D">
            <w:pPr>
              <w:ind w:left="101"/>
            </w:pPr>
          </w:p>
        </w:tc>
        <w:tc>
          <w:tcPr>
            <w:tcW w:w="5145" w:type="dxa"/>
            <w:tcBorders>
              <w:top w:val="single" w:sz="4" w:space="0" w:color="auto"/>
              <w:left w:val="single" w:sz="4" w:space="0" w:color="auto"/>
              <w:bottom w:val="single" w:sz="4" w:space="0" w:color="auto"/>
              <w:right w:val="single" w:sz="12" w:space="0" w:color="auto"/>
            </w:tcBorders>
            <w:hideMark/>
          </w:tcPr>
          <w:p w14:paraId="4F09DCD0" w14:textId="77777777" w:rsidR="00BB2B47" w:rsidRDefault="00BB2B47" w:rsidP="001D1A9D">
            <w:pPr>
              <w:ind w:left="101"/>
            </w:pPr>
            <w:r>
              <w:t>Colonial Behavioral Health</w:t>
            </w:r>
          </w:p>
        </w:tc>
      </w:tr>
      <w:tr w:rsidR="00BB2B47" w14:paraId="13DCCB30" w14:textId="77777777" w:rsidTr="00FE2E58">
        <w:trPr>
          <w:trHeight w:val="72"/>
          <w:jc w:val="center"/>
        </w:trPr>
        <w:tc>
          <w:tcPr>
            <w:tcW w:w="5205" w:type="dxa"/>
            <w:tcBorders>
              <w:top w:val="single" w:sz="4" w:space="0" w:color="auto"/>
              <w:left w:val="single" w:sz="12" w:space="0" w:color="auto"/>
              <w:bottom w:val="single" w:sz="4" w:space="0" w:color="auto"/>
              <w:right w:val="single" w:sz="4" w:space="0" w:color="auto"/>
            </w:tcBorders>
            <w:hideMark/>
          </w:tcPr>
          <w:p w14:paraId="7DEAA39C" w14:textId="77777777" w:rsidR="00BB2B47" w:rsidRDefault="00BB2B47" w:rsidP="001D1A9D">
            <w:pPr>
              <w:ind w:left="101"/>
            </w:pPr>
            <w:r>
              <w:t>Prince William County CSB</w:t>
            </w:r>
          </w:p>
        </w:tc>
        <w:tc>
          <w:tcPr>
            <w:tcW w:w="5145" w:type="dxa"/>
            <w:tcBorders>
              <w:top w:val="single" w:sz="4" w:space="0" w:color="auto"/>
              <w:left w:val="single" w:sz="4" w:space="0" w:color="auto"/>
              <w:bottom w:val="single" w:sz="4" w:space="0" w:color="auto"/>
              <w:right w:val="single" w:sz="12" w:space="0" w:color="auto"/>
            </w:tcBorders>
            <w:hideMark/>
          </w:tcPr>
          <w:p w14:paraId="2D93A2E4" w14:textId="77777777" w:rsidR="00BB2B47" w:rsidRDefault="00BB2B47" w:rsidP="001D1A9D">
            <w:pPr>
              <w:ind w:left="101"/>
            </w:pPr>
            <w:r>
              <w:t>Eastern Shore CSB</w:t>
            </w:r>
          </w:p>
        </w:tc>
      </w:tr>
      <w:tr w:rsidR="00BB2B47" w14:paraId="78E2B838" w14:textId="77777777" w:rsidTr="00FE2E58">
        <w:trPr>
          <w:trHeight w:val="72"/>
          <w:jc w:val="center"/>
        </w:trPr>
        <w:tc>
          <w:tcPr>
            <w:tcW w:w="5205"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186BB96C" w14:textId="77777777" w:rsidR="00BB2B47" w:rsidRDefault="00BB2B47" w:rsidP="001D1A9D">
            <w:pPr>
              <w:ind w:left="101"/>
            </w:pPr>
            <w:r>
              <w:rPr>
                <w:b/>
              </w:rPr>
              <w:t xml:space="preserve">DBHDS Region 3       </w:t>
            </w:r>
            <w:r>
              <w:t>(10 CSBs)</w:t>
            </w:r>
          </w:p>
        </w:tc>
        <w:tc>
          <w:tcPr>
            <w:tcW w:w="5145" w:type="dxa"/>
            <w:tcBorders>
              <w:top w:val="single" w:sz="4" w:space="0" w:color="auto"/>
              <w:left w:val="single" w:sz="4" w:space="0" w:color="auto"/>
              <w:bottom w:val="single" w:sz="4" w:space="0" w:color="auto"/>
              <w:right w:val="single" w:sz="12" w:space="0" w:color="auto"/>
            </w:tcBorders>
            <w:hideMark/>
          </w:tcPr>
          <w:p w14:paraId="77B5148F" w14:textId="77777777" w:rsidR="00BB2B47" w:rsidRDefault="00BB2B47" w:rsidP="001D1A9D">
            <w:pPr>
              <w:ind w:left="101"/>
            </w:pPr>
            <w:r>
              <w:t>Hampton-Newport News CSB</w:t>
            </w:r>
          </w:p>
        </w:tc>
      </w:tr>
      <w:tr w:rsidR="00BB2B47" w14:paraId="03166EA9" w14:textId="77777777" w:rsidTr="00FE2E58">
        <w:trPr>
          <w:trHeight w:val="72"/>
          <w:jc w:val="center"/>
        </w:trPr>
        <w:tc>
          <w:tcPr>
            <w:tcW w:w="5205" w:type="dxa"/>
            <w:tcBorders>
              <w:top w:val="single" w:sz="4" w:space="0" w:color="auto"/>
              <w:left w:val="single" w:sz="12" w:space="0" w:color="auto"/>
              <w:bottom w:val="single" w:sz="4" w:space="0" w:color="auto"/>
              <w:right w:val="single" w:sz="4" w:space="0" w:color="auto"/>
            </w:tcBorders>
            <w:hideMark/>
          </w:tcPr>
          <w:p w14:paraId="2CC2295E" w14:textId="77777777" w:rsidR="00BB2B47" w:rsidRDefault="00BB2B47" w:rsidP="001D1A9D">
            <w:pPr>
              <w:ind w:left="101"/>
            </w:pPr>
            <w:r>
              <w:t>Blue Ridge Behavioral Healthcare</w:t>
            </w:r>
            <w:r>
              <w:rPr>
                <w:b/>
                <w:vertAlign w:val="superscript"/>
              </w:rPr>
              <w:t>1</w:t>
            </w:r>
          </w:p>
        </w:tc>
        <w:tc>
          <w:tcPr>
            <w:tcW w:w="5145" w:type="dxa"/>
            <w:tcBorders>
              <w:top w:val="single" w:sz="4" w:space="0" w:color="auto"/>
              <w:left w:val="single" w:sz="4" w:space="0" w:color="auto"/>
              <w:bottom w:val="single" w:sz="4" w:space="0" w:color="auto"/>
              <w:right w:val="single" w:sz="12" w:space="0" w:color="auto"/>
            </w:tcBorders>
            <w:hideMark/>
          </w:tcPr>
          <w:p w14:paraId="2FB9B9B7" w14:textId="77777777" w:rsidR="00BB2B47" w:rsidRDefault="00BB2B47" w:rsidP="001D1A9D">
            <w:pPr>
              <w:ind w:left="101"/>
            </w:pPr>
            <w:r>
              <w:t>Middle Peninsula-Northern Neck CSB</w:t>
            </w:r>
          </w:p>
        </w:tc>
      </w:tr>
      <w:tr w:rsidR="00BB2B47" w14:paraId="452AD8F0" w14:textId="77777777" w:rsidTr="00FE2E58">
        <w:trPr>
          <w:trHeight w:val="72"/>
          <w:jc w:val="center"/>
        </w:trPr>
        <w:tc>
          <w:tcPr>
            <w:tcW w:w="5205" w:type="dxa"/>
            <w:tcBorders>
              <w:top w:val="single" w:sz="4" w:space="0" w:color="auto"/>
              <w:left w:val="single" w:sz="12" w:space="0" w:color="auto"/>
              <w:bottom w:val="single" w:sz="4" w:space="0" w:color="auto"/>
              <w:right w:val="single" w:sz="4" w:space="0" w:color="auto"/>
            </w:tcBorders>
            <w:hideMark/>
          </w:tcPr>
          <w:p w14:paraId="0EA00052" w14:textId="77777777" w:rsidR="00BB2B47" w:rsidRDefault="00BB2B47" w:rsidP="001D1A9D">
            <w:pPr>
              <w:ind w:left="101"/>
            </w:pPr>
            <w:r>
              <w:t>Cumberland Mountain CSB</w:t>
            </w:r>
          </w:p>
        </w:tc>
        <w:tc>
          <w:tcPr>
            <w:tcW w:w="5145" w:type="dxa"/>
            <w:tcBorders>
              <w:top w:val="single" w:sz="4" w:space="0" w:color="auto"/>
              <w:left w:val="single" w:sz="4" w:space="0" w:color="auto"/>
              <w:bottom w:val="single" w:sz="4" w:space="0" w:color="auto"/>
              <w:right w:val="single" w:sz="12" w:space="0" w:color="auto"/>
            </w:tcBorders>
            <w:hideMark/>
          </w:tcPr>
          <w:p w14:paraId="2B3902BD" w14:textId="77777777" w:rsidR="00BB2B47" w:rsidRDefault="00BB2B47" w:rsidP="001D1A9D">
            <w:pPr>
              <w:ind w:left="101"/>
            </w:pPr>
            <w:r>
              <w:t>Norfolk CSB</w:t>
            </w:r>
          </w:p>
        </w:tc>
      </w:tr>
      <w:tr w:rsidR="00BB2B47" w14:paraId="3B5FB769" w14:textId="77777777" w:rsidTr="00FE2E58">
        <w:trPr>
          <w:trHeight w:val="72"/>
          <w:jc w:val="center"/>
        </w:trPr>
        <w:tc>
          <w:tcPr>
            <w:tcW w:w="5205" w:type="dxa"/>
            <w:tcBorders>
              <w:top w:val="single" w:sz="4" w:space="0" w:color="auto"/>
              <w:left w:val="single" w:sz="12" w:space="0" w:color="auto"/>
              <w:bottom w:val="single" w:sz="4" w:space="0" w:color="auto"/>
              <w:right w:val="single" w:sz="4" w:space="0" w:color="auto"/>
            </w:tcBorders>
            <w:hideMark/>
          </w:tcPr>
          <w:p w14:paraId="17D14595" w14:textId="77777777" w:rsidR="00BB2B47" w:rsidRDefault="00BB2B47" w:rsidP="001D1A9D">
            <w:pPr>
              <w:ind w:left="101"/>
            </w:pPr>
            <w:r>
              <w:t>Danville-Pittsylvania Community Services</w:t>
            </w:r>
            <w:r>
              <w:rPr>
                <w:b/>
                <w:vertAlign w:val="superscript"/>
              </w:rPr>
              <w:t>2</w:t>
            </w:r>
          </w:p>
        </w:tc>
        <w:tc>
          <w:tcPr>
            <w:tcW w:w="5145" w:type="dxa"/>
            <w:vMerge w:val="restart"/>
            <w:tcBorders>
              <w:top w:val="single" w:sz="4" w:space="0" w:color="auto"/>
              <w:left w:val="single" w:sz="4" w:space="0" w:color="auto"/>
              <w:right w:val="single" w:sz="12" w:space="0" w:color="auto"/>
            </w:tcBorders>
            <w:hideMark/>
          </w:tcPr>
          <w:p w14:paraId="5307D6B7" w14:textId="77777777" w:rsidR="001D1A9D" w:rsidRDefault="00BB2B47" w:rsidP="001D1A9D">
            <w:pPr>
              <w:ind w:left="101"/>
            </w:pPr>
            <w:r>
              <w:t>Portsmouth Department of Behavioral</w:t>
            </w:r>
            <w:r w:rsidR="001D1A9D">
              <w:t xml:space="preserve"> H</w:t>
            </w:r>
            <w:r>
              <w:t xml:space="preserve">ealthcare </w:t>
            </w:r>
          </w:p>
          <w:p w14:paraId="5AA30766" w14:textId="2AEA9BE1" w:rsidR="00BB2B47" w:rsidRDefault="001D1A9D" w:rsidP="001D1A9D">
            <w:pPr>
              <w:ind w:left="101"/>
            </w:pPr>
            <w:r>
              <w:t xml:space="preserve">   </w:t>
            </w:r>
            <w:r w:rsidR="00BB2B47">
              <w:t>Services</w:t>
            </w:r>
          </w:p>
        </w:tc>
      </w:tr>
      <w:tr w:rsidR="00BB2B47" w14:paraId="718152D2" w14:textId="77777777" w:rsidTr="00FE2E58">
        <w:trPr>
          <w:trHeight w:val="72"/>
          <w:jc w:val="center"/>
        </w:trPr>
        <w:tc>
          <w:tcPr>
            <w:tcW w:w="5205" w:type="dxa"/>
            <w:tcBorders>
              <w:top w:val="single" w:sz="4" w:space="0" w:color="auto"/>
              <w:left w:val="single" w:sz="12" w:space="0" w:color="auto"/>
              <w:bottom w:val="single" w:sz="4" w:space="0" w:color="auto"/>
              <w:right w:val="single" w:sz="4" w:space="0" w:color="auto"/>
            </w:tcBorders>
            <w:hideMark/>
          </w:tcPr>
          <w:p w14:paraId="620C0B70" w14:textId="77777777" w:rsidR="00BB2B47" w:rsidRDefault="00BB2B47" w:rsidP="001D1A9D">
            <w:pPr>
              <w:ind w:left="101"/>
            </w:pPr>
            <w:r>
              <w:t>Dickenson County Behavioral Health Services</w:t>
            </w:r>
          </w:p>
        </w:tc>
        <w:tc>
          <w:tcPr>
            <w:tcW w:w="5145" w:type="dxa"/>
            <w:vMerge/>
            <w:tcBorders>
              <w:left w:val="single" w:sz="4" w:space="0" w:color="auto"/>
              <w:right w:val="single" w:sz="12" w:space="0" w:color="auto"/>
            </w:tcBorders>
            <w:hideMark/>
          </w:tcPr>
          <w:p w14:paraId="031FAECB" w14:textId="77777777" w:rsidR="00BB2B47" w:rsidRDefault="00BB2B47" w:rsidP="001D1A9D">
            <w:pPr>
              <w:ind w:left="101"/>
            </w:pPr>
          </w:p>
        </w:tc>
      </w:tr>
      <w:tr w:rsidR="00BB2B47" w14:paraId="1C2EBF65" w14:textId="77777777" w:rsidTr="00FE2E58">
        <w:trPr>
          <w:trHeight w:val="72"/>
          <w:jc w:val="center"/>
        </w:trPr>
        <w:tc>
          <w:tcPr>
            <w:tcW w:w="5205" w:type="dxa"/>
            <w:tcBorders>
              <w:top w:val="single" w:sz="4" w:space="0" w:color="auto"/>
              <w:left w:val="single" w:sz="12" w:space="0" w:color="auto"/>
              <w:bottom w:val="single" w:sz="4" w:space="0" w:color="auto"/>
              <w:right w:val="single" w:sz="4" w:space="0" w:color="auto"/>
            </w:tcBorders>
            <w:hideMark/>
          </w:tcPr>
          <w:p w14:paraId="09534186" w14:textId="77777777" w:rsidR="00BB2B47" w:rsidRDefault="00BB2B47" w:rsidP="001D1A9D">
            <w:pPr>
              <w:ind w:left="101"/>
            </w:pPr>
            <w:r>
              <w:t>Highlands Community Services</w:t>
            </w:r>
          </w:p>
        </w:tc>
        <w:tc>
          <w:tcPr>
            <w:tcW w:w="5145" w:type="dxa"/>
            <w:tcBorders>
              <w:left w:val="single" w:sz="4" w:space="0" w:color="auto"/>
              <w:bottom w:val="single" w:sz="4" w:space="0" w:color="auto"/>
              <w:right w:val="single" w:sz="12" w:space="0" w:color="auto"/>
            </w:tcBorders>
            <w:hideMark/>
          </w:tcPr>
          <w:p w14:paraId="5A056634" w14:textId="77777777" w:rsidR="00BB2B47" w:rsidRDefault="00BB2B47" w:rsidP="001D1A9D">
            <w:pPr>
              <w:ind w:left="101"/>
            </w:pPr>
            <w:r>
              <w:t>Virginia Beach CSB</w:t>
            </w:r>
          </w:p>
        </w:tc>
      </w:tr>
      <w:tr w:rsidR="00BB2B47" w14:paraId="203AC386" w14:textId="77777777" w:rsidTr="00FE2E58">
        <w:trPr>
          <w:trHeight w:val="72"/>
          <w:jc w:val="center"/>
        </w:trPr>
        <w:tc>
          <w:tcPr>
            <w:tcW w:w="5205" w:type="dxa"/>
            <w:tcBorders>
              <w:top w:val="single" w:sz="4" w:space="0" w:color="auto"/>
              <w:left w:val="single" w:sz="12" w:space="0" w:color="auto"/>
              <w:bottom w:val="single" w:sz="12" w:space="0" w:color="auto"/>
              <w:right w:val="single" w:sz="4" w:space="0" w:color="auto"/>
            </w:tcBorders>
            <w:hideMark/>
          </w:tcPr>
          <w:p w14:paraId="48714BC0" w14:textId="42BF6662" w:rsidR="00BB2B47" w:rsidRDefault="00BB2B47" w:rsidP="001D1A9D">
            <w:pPr>
              <w:ind w:left="101"/>
            </w:pPr>
            <w:r>
              <w:t>Mount Rogers CSB</w:t>
            </w:r>
            <w:r w:rsidR="00FE2E58">
              <w:t xml:space="preserve">                  </w:t>
            </w:r>
            <w:r w:rsidR="00FE2E58" w:rsidRPr="00FE2E58">
              <w:rPr>
                <w:i/>
                <w:sz w:val="16"/>
              </w:rPr>
              <w:t>(continued next column)</w:t>
            </w:r>
          </w:p>
        </w:tc>
        <w:tc>
          <w:tcPr>
            <w:tcW w:w="5145" w:type="dxa"/>
            <w:tcBorders>
              <w:top w:val="single" w:sz="4" w:space="0" w:color="auto"/>
              <w:left w:val="single" w:sz="4" w:space="0" w:color="auto"/>
              <w:bottom w:val="single" w:sz="12" w:space="0" w:color="auto"/>
              <w:right w:val="single" w:sz="12" w:space="0" w:color="auto"/>
            </w:tcBorders>
            <w:hideMark/>
          </w:tcPr>
          <w:p w14:paraId="3D73D838" w14:textId="77777777" w:rsidR="00BB2B47" w:rsidRDefault="00BB2B47" w:rsidP="001D1A9D">
            <w:pPr>
              <w:ind w:left="101"/>
            </w:pPr>
            <w:r>
              <w:t>Western Tidewater CSB</w:t>
            </w:r>
          </w:p>
        </w:tc>
      </w:tr>
    </w:tbl>
    <w:p w14:paraId="096BA3BB" w14:textId="77777777" w:rsidR="00BB2B47" w:rsidRPr="00FE2E58" w:rsidRDefault="00BB2B47" w:rsidP="00BB2B47">
      <w:pPr>
        <w:rPr>
          <w:sz w:val="18"/>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4680"/>
      </w:tblGrid>
      <w:tr w:rsidR="00FE2E58" w:rsidRPr="00FE2E58" w14:paraId="6C332754" w14:textId="5ED5C846" w:rsidTr="00FE2E58">
        <w:tc>
          <w:tcPr>
            <w:tcW w:w="5125" w:type="dxa"/>
          </w:tcPr>
          <w:p w14:paraId="36441054" w14:textId="1B4CD667" w:rsidR="00FE2E58" w:rsidRPr="00FE2E58" w:rsidRDefault="00FE2E58" w:rsidP="000F38E0">
            <w:pPr>
              <w:spacing w:before="120"/>
              <w:rPr>
                <w:b/>
                <w:vertAlign w:val="superscript"/>
              </w:rPr>
            </w:pPr>
            <w:r>
              <w:rPr>
                <w:b/>
                <w:vertAlign w:val="superscript"/>
              </w:rPr>
              <w:t>1</w:t>
            </w:r>
            <w:r>
              <w:rPr>
                <w:b/>
              </w:rPr>
              <w:t xml:space="preserve"> </w:t>
            </w:r>
            <w:r>
              <w:t>Part of sub-region 3.a in Region 3</w:t>
            </w:r>
          </w:p>
        </w:tc>
        <w:tc>
          <w:tcPr>
            <w:tcW w:w="4680" w:type="dxa"/>
          </w:tcPr>
          <w:p w14:paraId="4A711DB0" w14:textId="282CF363" w:rsidR="00FE2E58" w:rsidRPr="00FE2E58" w:rsidRDefault="00FE2E58" w:rsidP="000F38E0">
            <w:pPr>
              <w:spacing w:before="120"/>
              <w:rPr>
                <w:b/>
                <w:vertAlign w:val="superscript"/>
              </w:rPr>
            </w:pPr>
            <w:r>
              <w:rPr>
                <w:b/>
                <w:vertAlign w:val="superscript"/>
              </w:rPr>
              <w:t>2</w:t>
            </w:r>
            <w:r>
              <w:rPr>
                <w:b/>
              </w:rPr>
              <w:t xml:space="preserve"> </w:t>
            </w:r>
            <w:r>
              <w:t>Part of sub-region 3.b in Region 3</w:t>
            </w:r>
          </w:p>
        </w:tc>
      </w:tr>
    </w:tbl>
    <w:p w14:paraId="7D74469B" w14:textId="7CA230C9" w:rsidR="00BB2B47" w:rsidRDefault="00BB2B47" w:rsidP="00BB2B47">
      <w:pPr>
        <w:rPr>
          <w:rFonts w:asciiTheme="majorHAnsi" w:hAnsiTheme="majorHAnsi"/>
        </w:rPr>
      </w:pPr>
    </w:p>
    <w:p w14:paraId="75367E0F" w14:textId="77777777" w:rsidR="00FE2E58" w:rsidRDefault="00FE2E58" w:rsidP="00BB2B47">
      <w:pPr>
        <w:rPr>
          <w:rFonts w:asciiTheme="majorHAnsi" w:hAnsiTheme="majorHAnsi"/>
        </w:rPr>
      </w:pPr>
    </w:p>
    <w:p w14:paraId="70C5B3C0" w14:textId="50F69597" w:rsidR="00BB2B47" w:rsidRPr="00382BF4" w:rsidRDefault="00BB2B47" w:rsidP="00BB2B47">
      <w:r w:rsidRPr="00382BF4">
        <w:t>There are two sub-regions in Region 3, sub-regions 3.a and 3.b, related to the catchment areas of Catawba Hospital (adult psychiatric beds) and Southern Virginia Mental Health Institute</w:t>
      </w:r>
      <w:r w:rsidR="005E7073">
        <w:t>,</w:t>
      </w:r>
      <w:r w:rsidRPr="00382BF4">
        <w:t xml:space="preserve"> respectively, utilization of beds in those state hospitals, and the allocation and use of DAP and LIPOS funds.  CSBs in these sub-regions are part of </w:t>
      </w:r>
      <w:r>
        <w:t xml:space="preserve">Primary </w:t>
      </w:r>
      <w:r w:rsidRPr="00382BF4">
        <w:t xml:space="preserve">DBHDS Region 3 for all other purposes. </w:t>
      </w:r>
    </w:p>
    <w:p w14:paraId="6B8DB379" w14:textId="77777777" w:rsidR="00BB2B47" w:rsidRDefault="00BB2B47" w:rsidP="00BB2B47"/>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8" w:type="dxa"/>
          <w:right w:w="58" w:type="dxa"/>
        </w:tblCellMar>
        <w:tblLook w:val="04A0" w:firstRow="1" w:lastRow="0" w:firstColumn="1" w:lastColumn="0" w:noHBand="0" w:noVBand="1"/>
      </w:tblPr>
      <w:tblGrid>
        <w:gridCol w:w="2808"/>
        <w:gridCol w:w="4500"/>
      </w:tblGrid>
      <w:tr w:rsidR="00BB2B47" w14:paraId="221BA130" w14:textId="77777777" w:rsidTr="008235D1">
        <w:trPr>
          <w:trHeight w:val="288"/>
          <w:jc w:val="center"/>
        </w:trPr>
        <w:tc>
          <w:tcPr>
            <w:tcW w:w="2808" w:type="dxa"/>
            <w:tcBorders>
              <w:bottom w:val="single" w:sz="12" w:space="0" w:color="auto"/>
            </w:tcBorders>
            <w:vAlign w:val="center"/>
          </w:tcPr>
          <w:p w14:paraId="362B2A5C" w14:textId="77777777" w:rsidR="00BB2B47" w:rsidRPr="00557826" w:rsidRDefault="00BB2B47" w:rsidP="008235D1">
            <w:pPr>
              <w:jc w:val="center"/>
              <w:rPr>
                <w:b/>
              </w:rPr>
            </w:pPr>
            <w:r w:rsidRPr="00557826">
              <w:rPr>
                <w:b/>
              </w:rPr>
              <w:t>Region 3 Sub-regions</w:t>
            </w:r>
          </w:p>
        </w:tc>
        <w:tc>
          <w:tcPr>
            <w:tcW w:w="4500" w:type="dxa"/>
            <w:tcBorders>
              <w:bottom w:val="single" w:sz="12" w:space="0" w:color="auto"/>
            </w:tcBorders>
            <w:vAlign w:val="center"/>
          </w:tcPr>
          <w:p w14:paraId="3104D993" w14:textId="77777777" w:rsidR="00BB2B47" w:rsidRPr="00557826" w:rsidRDefault="00BB2B47" w:rsidP="008235D1">
            <w:pPr>
              <w:jc w:val="center"/>
              <w:rPr>
                <w:b/>
              </w:rPr>
            </w:pPr>
            <w:r w:rsidRPr="00557826">
              <w:rPr>
                <w:b/>
              </w:rPr>
              <w:t>CSBs</w:t>
            </w:r>
          </w:p>
        </w:tc>
      </w:tr>
      <w:tr w:rsidR="00BB2B47" w14:paraId="256E31D6" w14:textId="77777777" w:rsidTr="008235D1">
        <w:trPr>
          <w:trHeight w:val="288"/>
          <w:jc w:val="center"/>
        </w:trPr>
        <w:tc>
          <w:tcPr>
            <w:tcW w:w="2808" w:type="dxa"/>
            <w:tcBorders>
              <w:top w:val="single" w:sz="12" w:space="0" w:color="auto"/>
              <w:bottom w:val="single" w:sz="6" w:space="0" w:color="auto"/>
            </w:tcBorders>
            <w:vAlign w:val="center"/>
          </w:tcPr>
          <w:p w14:paraId="19037E8A" w14:textId="77777777" w:rsidR="00BB2B47" w:rsidRDefault="00BB2B47" w:rsidP="008235D1">
            <w:r>
              <w:t>Sub-region 3.a</w:t>
            </w:r>
          </w:p>
        </w:tc>
        <w:tc>
          <w:tcPr>
            <w:tcW w:w="4500" w:type="dxa"/>
            <w:tcBorders>
              <w:top w:val="single" w:sz="12" w:space="0" w:color="auto"/>
              <w:bottom w:val="single" w:sz="6" w:space="0" w:color="auto"/>
            </w:tcBorders>
            <w:vAlign w:val="center"/>
          </w:tcPr>
          <w:p w14:paraId="361A2E47" w14:textId="77777777" w:rsidR="00BB2B47" w:rsidRDefault="00BB2B47" w:rsidP="008235D1">
            <w:r>
              <w:t>Blue Ridge Behavioral Healthcare</w:t>
            </w:r>
          </w:p>
        </w:tc>
      </w:tr>
      <w:tr w:rsidR="00BB2B47" w14:paraId="010948E7" w14:textId="77777777" w:rsidTr="008235D1">
        <w:trPr>
          <w:trHeight w:val="288"/>
          <w:jc w:val="center"/>
        </w:trPr>
        <w:tc>
          <w:tcPr>
            <w:tcW w:w="2808" w:type="dxa"/>
            <w:vMerge w:val="restart"/>
            <w:tcBorders>
              <w:top w:val="single" w:sz="6" w:space="0" w:color="auto"/>
            </w:tcBorders>
            <w:vAlign w:val="center"/>
          </w:tcPr>
          <w:p w14:paraId="0F7AA2A1" w14:textId="77777777" w:rsidR="00BB2B47" w:rsidRDefault="00BB2B47" w:rsidP="008235D1">
            <w:r>
              <w:t>Sub-region 3.b</w:t>
            </w:r>
          </w:p>
        </w:tc>
        <w:tc>
          <w:tcPr>
            <w:tcW w:w="4500" w:type="dxa"/>
            <w:tcBorders>
              <w:top w:val="single" w:sz="6" w:space="0" w:color="auto"/>
            </w:tcBorders>
            <w:vAlign w:val="center"/>
          </w:tcPr>
          <w:p w14:paraId="6EBDC3B1" w14:textId="77777777" w:rsidR="00BB2B47" w:rsidRDefault="00BB2B47" w:rsidP="008235D1">
            <w:r>
              <w:t>Danville-Pittsylvania Community Services</w:t>
            </w:r>
          </w:p>
        </w:tc>
      </w:tr>
      <w:tr w:rsidR="00BB2B47" w14:paraId="3EC1BAD3" w14:textId="77777777" w:rsidTr="008235D1">
        <w:trPr>
          <w:trHeight w:val="288"/>
          <w:jc w:val="center"/>
        </w:trPr>
        <w:tc>
          <w:tcPr>
            <w:tcW w:w="2808" w:type="dxa"/>
            <w:vMerge/>
            <w:vAlign w:val="center"/>
          </w:tcPr>
          <w:p w14:paraId="5C3E7319" w14:textId="77777777" w:rsidR="00BB2B47" w:rsidRDefault="00BB2B47" w:rsidP="008235D1"/>
        </w:tc>
        <w:tc>
          <w:tcPr>
            <w:tcW w:w="4500" w:type="dxa"/>
            <w:vAlign w:val="center"/>
          </w:tcPr>
          <w:p w14:paraId="62D2743A" w14:textId="77777777" w:rsidR="00BB2B47" w:rsidRDefault="00BB2B47" w:rsidP="008235D1">
            <w:r>
              <w:t>Piedmont Community Services</w:t>
            </w:r>
          </w:p>
        </w:tc>
      </w:tr>
      <w:tr w:rsidR="00BB2B47" w14:paraId="030C7E65" w14:textId="77777777" w:rsidTr="008235D1">
        <w:trPr>
          <w:trHeight w:val="288"/>
          <w:jc w:val="center"/>
        </w:trPr>
        <w:tc>
          <w:tcPr>
            <w:tcW w:w="2808" w:type="dxa"/>
            <w:vMerge/>
            <w:vAlign w:val="center"/>
          </w:tcPr>
          <w:p w14:paraId="2928FDC1" w14:textId="77777777" w:rsidR="00BB2B47" w:rsidRDefault="00BB2B47" w:rsidP="008235D1"/>
        </w:tc>
        <w:tc>
          <w:tcPr>
            <w:tcW w:w="4500" w:type="dxa"/>
            <w:vAlign w:val="center"/>
          </w:tcPr>
          <w:p w14:paraId="249BAB6F" w14:textId="77777777" w:rsidR="00BB2B47" w:rsidRDefault="00BB2B47" w:rsidP="008235D1">
            <w:r>
              <w:t>Southside CSB</w:t>
            </w:r>
          </w:p>
        </w:tc>
      </w:tr>
    </w:tbl>
    <w:p w14:paraId="11599D98" w14:textId="77777777" w:rsidR="00BB2B47" w:rsidRDefault="00BB2B47" w:rsidP="00BB2B47">
      <w:pPr>
        <w:spacing w:before="120"/>
      </w:pPr>
    </w:p>
    <w:p w14:paraId="35FF8CD7" w14:textId="77777777" w:rsidR="00BB2B47" w:rsidRPr="00584332" w:rsidRDefault="00BB2B47" w:rsidP="00BB2B47"/>
    <w:p w14:paraId="3946656D" w14:textId="4C700599" w:rsidR="00BB2B47" w:rsidRDefault="00BB2B47" w:rsidP="001A158D"/>
    <w:p w14:paraId="0093A610" w14:textId="77777777" w:rsidR="00BB2B47" w:rsidRPr="00584332" w:rsidRDefault="00BB2B47" w:rsidP="001A158D"/>
    <w:sectPr w:rsidR="00BB2B47" w:rsidRPr="00584332" w:rsidSect="002872BF">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F042A" w14:textId="77777777" w:rsidR="00967472" w:rsidRDefault="00967472" w:rsidP="009E1B19">
      <w:r>
        <w:separator/>
      </w:r>
    </w:p>
  </w:endnote>
  <w:endnote w:type="continuationSeparator" w:id="0">
    <w:p w14:paraId="32353A72" w14:textId="77777777" w:rsidR="00967472" w:rsidRDefault="00967472" w:rsidP="009E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83E83" w14:textId="77777777" w:rsidR="0047212D" w:rsidRDefault="00472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550526"/>
      <w:docPartObj>
        <w:docPartGallery w:val="Page Numbers (Bottom of Page)"/>
        <w:docPartUnique/>
      </w:docPartObj>
    </w:sdtPr>
    <w:sdtEndPr/>
    <w:sdtContent>
      <w:sdt>
        <w:sdtPr>
          <w:id w:val="1372655976"/>
          <w:docPartObj>
            <w:docPartGallery w:val="Page Numbers (Top of Page)"/>
            <w:docPartUnique/>
          </w:docPartObj>
        </w:sdtPr>
        <w:sdtEndPr/>
        <w:sdtContent>
          <w:p w14:paraId="7B60C409" w14:textId="77777777" w:rsidR="006B64E7" w:rsidRPr="006B64E7" w:rsidRDefault="006B64E7" w:rsidP="006B64E7">
            <w:pPr>
              <w:pStyle w:val="Header"/>
              <w:jc w:val="center"/>
              <w:rPr>
                <w:rFonts w:ascii="Times New Roman" w:hAnsi="Times New Roman" w:cs="Times New Roman"/>
                <w:color w:val="44546A" w:themeColor="text2"/>
                <w:sz w:val="18"/>
                <w:szCs w:val="18"/>
              </w:rPr>
            </w:pPr>
            <w:r w:rsidRPr="006B64E7">
              <w:rPr>
                <w:rFonts w:ascii="Times New Roman" w:hAnsi="Times New Roman" w:cs="Times New Roman"/>
                <w:sz w:val="18"/>
                <w:szCs w:val="18"/>
              </w:rPr>
              <w:t xml:space="preserve">DBHDS </w:t>
            </w:r>
            <w:hyperlink r:id="rId1" w:history="1">
              <w:r w:rsidRPr="006B64E7">
                <w:rPr>
                  <w:rStyle w:val="Hyperlink"/>
                  <w:rFonts w:ascii="Times New Roman" w:hAnsi="Times New Roman" w:cs="Times New Roman"/>
                  <w:color w:val="auto"/>
                  <w:sz w:val="18"/>
                  <w:szCs w:val="18"/>
                </w:rPr>
                <w:t>12 VAC35-260</w:t>
              </w:r>
            </w:hyperlink>
            <w:r w:rsidRPr="006B64E7">
              <w:rPr>
                <w:rFonts w:ascii="Times New Roman" w:hAnsi="Times New Roman" w:cs="Times New Roman"/>
                <w:sz w:val="18"/>
                <w:szCs w:val="18"/>
              </w:rPr>
              <w:t>, eff.</w:t>
            </w:r>
            <w:r>
              <w:rPr>
                <w:rFonts w:ascii="Times New Roman" w:hAnsi="Times New Roman" w:cs="Times New Roman"/>
                <w:sz w:val="18"/>
                <w:szCs w:val="18"/>
              </w:rPr>
              <w:t xml:space="preserve"> 3/7/2020     </w:t>
            </w:r>
          </w:p>
          <w:p w14:paraId="72CA1E75" w14:textId="03380EB6" w:rsidR="004913A8" w:rsidRDefault="00CE0666" w:rsidP="001A158D">
            <w:pPr>
              <w:pStyle w:val="Footer"/>
              <w:jc w:val="right"/>
            </w:pPr>
            <w:r w:rsidRPr="001A158D">
              <w:rPr>
                <w:rFonts w:ascii="Times New Roman" w:hAnsi="Times New Roman" w:cs="Times New Roman"/>
                <w:sz w:val="18"/>
                <w:szCs w:val="18"/>
              </w:rPr>
              <w:t xml:space="preserve">Page </w:t>
            </w:r>
            <w:r w:rsidRPr="001A158D">
              <w:rPr>
                <w:rFonts w:ascii="Times New Roman" w:hAnsi="Times New Roman" w:cs="Times New Roman"/>
                <w:b/>
                <w:bCs/>
                <w:sz w:val="18"/>
                <w:szCs w:val="18"/>
              </w:rPr>
              <w:fldChar w:fldCharType="begin"/>
            </w:r>
            <w:r w:rsidRPr="001A158D">
              <w:rPr>
                <w:rFonts w:ascii="Times New Roman" w:hAnsi="Times New Roman" w:cs="Times New Roman"/>
                <w:b/>
                <w:bCs/>
                <w:sz w:val="18"/>
                <w:szCs w:val="18"/>
              </w:rPr>
              <w:instrText xml:space="preserve"> PAGE </w:instrText>
            </w:r>
            <w:r w:rsidRPr="001A158D">
              <w:rPr>
                <w:rFonts w:ascii="Times New Roman" w:hAnsi="Times New Roman" w:cs="Times New Roman"/>
                <w:b/>
                <w:bCs/>
                <w:sz w:val="18"/>
                <w:szCs w:val="18"/>
              </w:rPr>
              <w:fldChar w:fldCharType="separate"/>
            </w:r>
            <w:r w:rsidR="000F1724">
              <w:rPr>
                <w:rFonts w:ascii="Times New Roman" w:hAnsi="Times New Roman" w:cs="Times New Roman"/>
                <w:b/>
                <w:bCs/>
                <w:noProof/>
                <w:sz w:val="18"/>
                <w:szCs w:val="18"/>
              </w:rPr>
              <w:t>3</w:t>
            </w:r>
            <w:r w:rsidRPr="001A158D">
              <w:rPr>
                <w:rFonts w:ascii="Times New Roman" w:hAnsi="Times New Roman" w:cs="Times New Roman"/>
                <w:b/>
                <w:bCs/>
                <w:sz w:val="18"/>
                <w:szCs w:val="18"/>
              </w:rPr>
              <w:fldChar w:fldCharType="end"/>
            </w:r>
            <w:r w:rsidRPr="001A158D">
              <w:rPr>
                <w:rFonts w:ascii="Times New Roman" w:hAnsi="Times New Roman" w:cs="Times New Roman"/>
                <w:sz w:val="18"/>
                <w:szCs w:val="18"/>
              </w:rPr>
              <w:t xml:space="preserve"> of </w:t>
            </w:r>
            <w:r w:rsidRPr="001A158D">
              <w:rPr>
                <w:rFonts w:ascii="Times New Roman" w:hAnsi="Times New Roman" w:cs="Times New Roman"/>
                <w:b/>
                <w:bCs/>
                <w:sz w:val="18"/>
                <w:szCs w:val="18"/>
              </w:rPr>
              <w:fldChar w:fldCharType="begin"/>
            </w:r>
            <w:r w:rsidRPr="001A158D">
              <w:rPr>
                <w:rFonts w:ascii="Times New Roman" w:hAnsi="Times New Roman" w:cs="Times New Roman"/>
                <w:b/>
                <w:bCs/>
                <w:sz w:val="18"/>
                <w:szCs w:val="18"/>
              </w:rPr>
              <w:instrText xml:space="preserve"> NUMPAGES  </w:instrText>
            </w:r>
            <w:r w:rsidRPr="001A158D">
              <w:rPr>
                <w:rFonts w:ascii="Times New Roman" w:hAnsi="Times New Roman" w:cs="Times New Roman"/>
                <w:b/>
                <w:bCs/>
                <w:sz w:val="18"/>
                <w:szCs w:val="18"/>
              </w:rPr>
              <w:fldChar w:fldCharType="separate"/>
            </w:r>
            <w:r w:rsidR="000F1724">
              <w:rPr>
                <w:rFonts w:ascii="Times New Roman" w:hAnsi="Times New Roman" w:cs="Times New Roman"/>
                <w:b/>
                <w:bCs/>
                <w:noProof/>
                <w:sz w:val="18"/>
                <w:szCs w:val="18"/>
              </w:rPr>
              <w:t>3</w:t>
            </w:r>
            <w:r w:rsidRPr="001A158D">
              <w:rPr>
                <w:rFonts w:ascii="Times New Roman" w:hAnsi="Times New Roman" w:cs="Times New Roman"/>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915213993"/>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14:paraId="2380EFE1" w14:textId="2A4AB405" w:rsidR="006B64E7" w:rsidRPr="006B64E7" w:rsidRDefault="001A158D" w:rsidP="006B64E7">
            <w:pPr>
              <w:pStyle w:val="Header"/>
              <w:jc w:val="center"/>
              <w:rPr>
                <w:rFonts w:ascii="Times New Roman" w:hAnsi="Times New Roman" w:cs="Times New Roman"/>
                <w:color w:val="44546A" w:themeColor="text2"/>
                <w:sz w:val="18"/>
                <w:szCs w:val="18"/>
              </w:rPr>
            </w:pPr>
            <w:r w:rsidRPr="006B64E7">
              <w:rPr>
                <w:rFonts w:ascii="Times New Roman" w:hAnsi="Times New Roman" w:cs="Times New Roman"/>
                <w:sz w:val="18"/>
                <w:szCs w:val="18"/>
              </w:rPr>
              <w:t>DBHDS</w:t>
            </w:r>
            <w:r w:rsidR="006B64E7" w:rsidRPr="006B64E7">
              <w:rPr>
                <w:rFonts w:ascii="Times New Roman" w:hAnsi="Times New Roman" w:cs="Times New Roman"/>
                <w:sz w:val="18"/>
                <w:szCs w:val="18"/>
              </w:rPr>
              <w:t xml:space="preserve"> </w:t>
            </w:r>
            <w:hyperlink r:id="rId1" w:history="1">
              <w:r w:rsidR="006B64E7" w:rsidRPr="006B64E7">
                <w:rPr>
                  <w:rStyle w:val="Hyperlink"/>
                  <w:rFonts w:ascii="Times New Roman" w:hAnsi="Times New Roman" w:cs="Times New Roman"/>
                  <w:color w:val="auto"/>
                  <w:sz w:val="18"/>
                  <w:szCs w:val="18"/>
                </w:rPr>
                <w:t>12 VAC35-260</w:t>
              </w:r>
            </w:hyperlink>
            <w:r w:rsidR="006B64E7" w:rsidRPr="006B64E7">
              <w:rPr>
                <w:rFonts w:ascii="Times New Roman" w:hAnsi="Times New Roman" w:cs="Times New Roman"/>
                <w:sz w:val="18"/>
                <w:szCs w:val="18"/>
              </w:rPr>
              <w:t>, eff.</w:t>
            </w:r>
            <w:r w:rsidR="006B64E7">
              <w:rPr>
                <w:rFonts w:ascii="Times New Roman" w:hAnsi="Times New Roman" w:cs="Times New Roman"/>
                <w:sz w:val="18"/>
                <w:szCs w:val="18"/>
              </w:rPr>
              <w:t xml:space="preserve"> 3/7/2020     </w:t>
            </w:r>
          </w:p>
          <w:p w14:paraId="1E5B5E3A" w14:textId="443B6C3C" w:rsidR="00CE0666" w:rsidRPr="001A158D" w:rsidRDefault="00CE0666">
            <w:pPr>
              <w:pStyle w:val="Footer"/>
              <w:jc w:val="right"/>
              <w:rPr>
                <w:rFonts w:ascii="Times New Roman" w:hAnsi="Times New Roman" w:cs="Times New Roman"/>
                <w:sz w:val="18"/>
                <w:szCs w:val="18"/>
              </w:rPr>
            </w:pPr>
            <w:r w:rsidRPr="001A158D">
              <w:rPr>
                <w:rFonts w:ascii="Times New Roman" w:hAnsi="Times New Roman" w:cs="Times New Roman"/>
                <w:sz w:val="18"/>
                <w:szCs w:val="18"/>
              </w:rPr>
              <w:t xml:space="preserve">Page </w:t>
            </w:r>
            <w:r w:rsidRPr="001A158D">
              <w:rPr>
                <w:rFonts w:ascii="Times New Roman" w:hAnsi="Times New Roman" w:cs="Times New Roman"/>
                <w:b/>
                <w:bCs/>
                <w:sz w:val="18"/>
                <w:szCs w:val="18"/>
              </w:rPr>
              <w:fldChar w:fldCharType="begin"/>
            </w:r>
            <w:r w:rsidRPr="001A158D">
              <w:rPr>
                <w:rFonts w:ascii="Times New Roman" w:hAnsi="Times New Roman" w:cs="Times New Roman"/>
                <w:b/>
                <w:bCs/>
                <w:sz w:val="18"/>
                <w:szCs w:val="18"/>
              </w:rPr>
              <w:instrText xml:space="preserve"> PAGE </w:instrText>
            </w:r>
            <w:r w:rsidRPr="001A158D">
              <w:rPr>
                <w:rFonts w:ascii="Times New Roman" w:hAnsi="Times New Roman" w:cs="Times New Roman"/>
                <w:b/>
                <w:bCs/>
                <w:sz w:val="18"/>
                <w:szCs w:val="18"/>
              </w:rPr>
              <w:fldChar w:fldCharType="separate"/>
            </w:r>
            <w:r w:rsidR="00967472">
              <w:rPr>
                <w:rFonts w:ascii="Times New Roman" w:hAnsi="Times New Roman" w:cs="Times New Roman"/>
                <w:b/>
                <w:bCs/>
                <w:noProof/>
                <w:sz w:val="18"/>
                <w:szCs w:val="18"/>
              </w:rPr>
              <w:t>1</w:t>
            </w:r>
            <w:r w:rsidRPr="001A158D">
              <w:rPr>
                <w:rFonts w:ascii="Times New Roman" w:hAnsi="Times New Roman" w:cs="Times New Roman"/>
                <w:b/>
                <w:bCs/>
                <w:sz w:val="18"/>
                <w:szCs w:val="18"/>
              </w:rPr>
              <w:fldChar w:fldCharType="end"/>
            </w:r>
            <w:r w:rsidRPr="001A158D">
              <w:rPr>
                <w:rFonts w:ascii="Times New Roman" w:hAnsi="Times New Roman" w:cs="Times New Roman"/>
                <w:sz w:val="18"/>
                <w:szCs w:val="18"/>
              </w:rPr>
              <w:t xml:space="preserve"> of </w:t>
            </w:r>
            <w:r w:rsidRPr="001A158D">
              <w:rPr>
                <w:rFonts w:ascii="Times New Roman" w:hAnsi="Times New Roman" w:cs="Times New Roman"/>
                <w:b/>
                <w:bCs/>
                <w:sz w:val="18"/>
                <w:szCs w:val="18"/>
              </w:rPr>
              <w:fldChar w:fldCharType="begin"/>
            </w:r>
            <w:r w:rsidRPr="001A158D">
              <w:rPr>
                <w:rFonts w:ascii="Times New Roman" w:hAnsi="Times New Roman" w:cs="Times New Roman"/>
                <w:b/>
                <w:bCs/>
                <w:sz w:val="18"/>
                <w:szCs w:val="18"/>
              </w:rPr>
              <w:instrText xml:space="preserve"> NUMPAGES  </w:instrText>
            </w:r>
            <w:r w:rsidRPr="001A158D">
              <w:rPr>
                <w:rFonts w:ascii="Times New Roman" w:hAnsi="Times New Roman" w:cs="Times New Roman"/>
                <w:b/>
                <w:bCs/>
                <w:sz w:val="18"/>
                <w:szCs w:val="18"/>
              </w:rPr>
              <w:fldChar w:fldCharType="separate"/>
            </w:r>
            <w:r w:rsidR="00967472">
              <w:rPr>
                <w:rFonts w:ascii="Times New Roman" w:hAnsi="Times New Roman" w:cs="Times New Roman"/>
                <w:b/>
                <w:bCs/>
                <w:noProof/>
                <w:sz w:val="18"/>
                <w:szCs w:val="18"/>
              </w:rPr>
              <w:t>1</w:t>
            </w:r>
            <w:r w:rsidRPr="001A158D">
              <w:rPr>
                <w:rFonts w:ascii="Times New Roman" w:hAnsi="Times New Roman" w:cs="Times New Roman"/>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90C3F" w14:textId="77777777" w:rsidR="00967472" w:rsidRDefault="00967472" w:rsidP="009E1B19">
      <w:r>
        <w:separator/>
      </w:r>
    </w:p>
  </w:footnote>
  <w:footnote w:type="continuationSeparator" w:id="0">
    <w:p w14:paraId="26ECD6AB" w14:textId="77777777" w:rsidR="00967472" w:rsidRDefault="00967472" w:rsidP="009E1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C7E7A" w14:textId="77777777" w:rsidR="0047212D" w:rsidRDefault="004721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8BC2B" w14:textId="77777777" w:rsidR="0047212D" w:rsidRDefault="004721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39089" w14:textId="682473EA" w:rsidR="00A56E50" w:rsidRPr="00A56E50" w:rsidRDefault="00A56E50" w:rsidP="00A56E50">
    <w:pPr>
      <w:pStyle w:val="Header"/>
      <w:jc w:val="right"/>
      <w:rPr>
        <w:color w:val="44546A" w:themeColor="text2"/>
      </w:rPr>
    </w:pPr>
    <w:r w:rsidRPr="00A56E50">
      <w:rPr>
        <w:noProof/>
        <w:color w:val="44546A" w:themeColor="text2"/>
      </w:rPr>
      <w:drawing>
        <wp:anchor distT="0" distB="0" distL="114300" distR="114300" simplePos="0" relativeHeight="251658240" behindDoc="1" locked="0" layoutInCell="1" allowOverlap="1" wp14:anchorId="29EA10FB" wp14:editId="1006734F">
          <wp:simplePos x="0" y="0"/>
          <wp:positionH relativeFrom="column">
            <wp:posOffset>-347980</wp:posOffset>
          </wp:positionH>
          <wp:positionV relativeFrom="paragraph">
            <wp:posOffset>-101600</wp:posOffset>
          </wp:positionV>
          <wp:extent cx="2603500" cy="552450"/>
          <wp:effectExtent l="0" t="0" r="6350" b="0"/>
          <wp:wrapTight wrapText="bothSides">
            <wp:wrapPolygon edited="0">
              <wp:start x="0" y="0"/>
              <wp:lineTo x="0" y="20855"/>
              <wp:lineTo x="21495" y="20855"/>
              <wp:lineTo x="21495" y="0"/>
              <wp:lineTo x="0" y="0"/>
            </wp:wrapPolygon>
          </wp:wrapTight>
          <wp:docPr id="2" name="Picture 2" descr="C:\Users\kjd99769\AppData\Local\Microsoft\Windows\INetCache\Content.Word\DBHDS_Logo_CMYK_Cropped-2015-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jd99769\AppData\Local\Microsoft\Windows\INetCache\Content.Word\DBHDS_Logo_CMYK_Cropped-2015-2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hanging="360"/>
      </w:pPr>
      <w:rPr>
        <w:rFonts w:ascii="Wingdings" w:hAnsi="Wingdings"/>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numFmt w:val="bullet"/>
      <w:lvlText w:val="•"/>
      <w:lvlJc w:val="left"/>
      <w:pPr>
        <w:ind w:hanging="176"/>
      </w:pPr>
      <w:rPr>
        <w:rFonts w:ascii="Calibri" w:hAnsi="Calibri"/>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numFmt w:val="bullet"/>
      <w:lvlText w:val="o"/>
      <w:lvlJc w:val="left"/>
      <w:pPr>
        <w:ind w:hanging="360"/>
      </w:pPr>
      <w:rPr>
        <w:rFonts w:ascii="Courier New" w:hAnsi="Courier New"/>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numFmt w:val="bullet"/>
      <w:lvlText w:val="o"/>
      <w:lvlJc w:val="left"/>
      <w:pPr>
        <w:ind w:hanging="360"/>
      </w:pPr>
      <w:rPr>
        <w:rFonts w:ascii="Courier New" w:hAnsi="Courier New"/>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numFmt w:val="bullet"/>
      <w:lvlText w:val="o"/>
      <w:lvlJc w:val="left"/>
      <w:pPr>
        <w:ind w:hanging="360"/>
      </w:pPr>
      <w:rPr>
        <w:rFonts w:ascii="Courier New" w:hAnsi="Courier New"/>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numFmt w:val="bullet"/>
      <w:lvlText w:val="o"/>
      <w:lvlJc w:val="left"/>
      <w:pPr>
        <w:ind w:hanging="360"/>
      </w:pPr>
      <w:rPr>
        <w:rFonts w:ascii="Courier New" w:hAnsi="Courier New"/>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numFmt w:val="bullet"/>
      <w:lvlText w:val="•"/>
      <w:lvlJc w:val="left"/>
      <w:pPr>
        <w:ind w:hanging="231"/>
      </w:pPr>
      <w:rPr>
        <w:rFonts w:ascii="Calibri" w:hAnsi="Calibri"/>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0000088C"/>
    <w:lvl w:ilvl="0">
      <w:numFmt w:val="bullet"/>
      <w:lvlText w:val="o"/>
      <w:lvlJc w:val="left"/>
      <w:pPr>
        <w:ind w:hanging="360"/>
      </w:pPr>
      <w:rPr>
        <w:rFonts w:ascii="Courier New" w:hAnsi="Courier New"/>
        <w:b w:val="0"/>
        <w:sz w:val="24"/>
      </w:rPr>
    </w:lvl>
    <w:lvl w:ilvl="1">
      <w:numFmt w:val="bullet"/>
      <w:lvlText w:val="o"/>
      <w:lvlJc w:val="left"/>
      <w:pPr>
        <w:ind w:hanging="360"/>
      </w:pPr>
      <w:rPr>
        <w:rFonts w:ascii="Courier New" w:hAnsi="Courier New"/>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0000088D"/>
    <w:lvl w:ilvl="0">
      <w:numFmt w:val="bullet"/>
      <w:lvlText w:val="o"/>
      <w:lvlJc w:val="left"/>
      <w:pPr>
        <w:ind w:hanging="360"/>
      </w:pPr>
      <w:rPr>
        <w:rFonts w:ascii="Courier New" w:hAnsi="Courier New"/>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474505"/>
    <w:multiLevelType w:val="hybridMultilevel"/>
    <w:tmpl w:val="FC005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4E630D"/>
    <w:multiLevelType w:val="hybridMultilevel"/>
    <w:tmpl w:val="A4C2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FF53C2"/>
    <w:multiLevelType w:val="hybridMultilevel"/>
    <w:tmpl w:val="3DA8BC74"/>
    <w:lvl w:ilvl="0" w:tplc="49CC93F6">
      <w:start w:val="3"/>
      <w:numFmt w:val="decimal"/>
      <w:lvlText w:val="%1."/>
      <w:lvlJc w:val="left"/>
      <w:pPr>
        <w:ind w:left="462" w:hanging="360"/>
      </w:pPr>
      <w:rPr>
        <w:rFonts w:hint="default"/>
        <w:b w:val="0"/>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2" w15:restartNumberingAfterBreak="0">
    <w:nsid w:val="0EF50206"/>
    <w:multiLevelType w:val="hybridMultilevel"/>
    <w:tmpl w:val="D4BE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CB0794"/>
    <w:multiLevelType w:val="hybridMultilevel"/>
    <w:tmpl w:val="AC2234F8"/>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14" w15:restartNumberingAfterBreak="0">
    <w:nsid w:val="168C35C5"/>
    <w:multiLevelType w:val="hybridMultilevel"/>
    <w:tmpl w:val="F230D4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8E7247"/>
    <w:multiLevelType w:val="hybridMultilevel"/>
    <w:tmpl w:val="C3CAD4FC"/>
    <w:lvl w:ilvl="0" w:tplc="0409000F">
      <w:start w:val="1"/>
      <w:numFmt w:val="decimal"/>
      <w:lvlText w:val="%1."/>
      <w:lvlJc w:val="left"/>
      <w:pPr>
        <w:ind w:left="462" w:hanging="360"/>
      </w:p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6" w15:restartNumberingAfterBreak="0">
    <w:nsid w:val="2ADF6836"/>
    <w:multiLevelType w:val="hybridMultilevel"/>
    <w:tmpl w:val="7866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B768DF"/>
    <w:multiLevelType w:val="hybridMultilevel"/>
    <w:tmpl w:val="E40AD57C"/>
    <w:lvl w:ilvl="0" w:tplc="04090003">
      <w:start w:val="1"/>
      <w:numFmt w:val="bullet"/>
      <w:lvlText w:val="o"/>
      <w:lvlJc w:val="left"/>
      <w:pPr>
        <w:ind w:left="822" w:hanging="360"/>
      </w:pPr>
      <w:rPr>
        <w:rFonts w:ascii="Courier New" w:hAnsi="Courier New" w:cs="Courier New"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8" w15:restartNumberingAfterBreak="0">
    <w:nsid w:val="36F168C5"/>
    <w:multiLevelType w:val="hybridMultilevel"/>
    <w:tmpl w:val="53C2AEAA"/>
    <w:lvl w:ilvl="0" w:tplc="F1C48418">
      <w:start w:val="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9" w15:restartNumberingAfterBreak="0">
    <w:nsid w:val="381A775B"/>
    <w:multiLevelType w:val="hybridMultilevel"/>
    <w:tmpl w:val="D2162948"/>
    <w:lvl w:ilvl="0" w:tplc="590817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2046AB"/>
    <w:multiLevelType w:val="hybridMultilevel"/>
    <w:tmpl w:val="3ACC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01F3C"/>
    <w:multiLevelType w:val="hybridMultilevel"/>
    <w:tmpl w:val="804EA70C"/>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22" w15:restartNumberingAfterBreak="0">
    <w:nsid w:val="56681B6B"/>
    <w:multiLevelType w:val="hybridMultilevel"/>
    <w:tmpl w:val="7DD6E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63438F"/>
    <w:multiLevelType w:val="hybridMultilevel"/>
    <w:tmpl w:val="F3E2D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EF3927"/>
    <w:multiLevelType w:val="hybridMultilevel"/>
    <w:tmpl w:val="1098EB1E"/>
    <w:lvl w:ilvl="0" w:tplc="07B89FE8">
      <w:start w:val="2"/>
      <w:numFmt w:val="decimal"/>
      <w:lvlText w:val="%1."/>
      <w:lvlJc w:val="left"/>
      <w:pPr>
        <w:ind w:left="462" w:hanging="360"/>
      </w:pPr>
      <w:rPr>
        <w:rFonts w:hint="default"/>
        <w:b/>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5" w15:restartNumberingAfterBreak="0">
    <w:nsid w:val="68C87C8E"/>
    <w:multiLevelType w:val="hybridMultilevel"/>
    <w:tmpl w:val="6ED8AC98"/>
    <w:lvl w:ilvl="0" w:tplc="04090003">
      <w:start w:val="1"/>
      <w:numFmt w:val="bullet"/>
      <w:lvlText w:val="o"/>
      <w:lvlJc w:val="left"/>
      <w:pPr>
        <w:ind w:left="1542" w:hanging="360"/>
      </w:pPr>
      <w:rPr>
        <w:rFonts w:ascii="Courier New" w:hAnsi="Courier New" w:cs="Courier New"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26" w15:restartNumberingAfterBreak="0">
    <w:nsid w:val="72F74C2C"/>
    <w:multiLevelType w:val="hybridMultilevel"/>
    <w:tmpl w:val="20AE213E"/>
    <w:lvl w:ilvl="0" w:tplc="CC80EEEA">
      <w:start w:val="2"/>
      <w:numFmt w:val="decimal"/>
      <w:lvlText w:val="%1."/>
      <w:lvlJc w:val="left"/>
      <w:pPr>
        <w:ind w:left="462" w:hanging="360"/>
      </w:pPr>
      <w:rPr>
        <w:rFonts w:ascii="Times New Roman" w:hAnsi="Times New Roman" w:cs="Times New Roman"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7" w15:restartNumberingAfterBreak="0">
    <w:nsid w:val="73D46A5E"/>
    <w:multiLevelType w:val="hybridMultilevel"/>
    <w:tmpl w:val="AD66AD52"/>
    <w:lvl w:ilvl="0" w:tplc="F1C48418">
      <w:start w:val="1"/>
      <w:numFmt w:val="decimal"/>
      <w:lvlText w:val="%1."/>
      <w:lvlJc w:val="left"/>
      <w:pPr>
        <w:ind w:left="462" w:hanging="360"/>
      </w:pPr>
      <w:rPr>
        <w:rFonts w:hint="default"/>
      </w:rPr>
    </w:lvl>
    <w:lvl w:ilvl="1" w:tplc="04090019">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8" w15:restartNumberingAfterBreak="0">
    <w:nsid w:val="788D1330"/>
    <w:multiLevelType w:val="hybridMultilevel"/>
    <w:tmpl w:val="FEA80920"/>
    <w:lvl w:ilvl="0" w:tplc="4B321FFA">
      <w:start w:val="1"/>
      <w:numFmt w:val="decimal"/>
      <w:lvlText w:val="%1."/>
      <w:lvlJc w:val="left"/>
      <w:pPr>
        <w:ind w:left="462" w:hanging="360"/>
      </w:pPr>
      <w:rPr>
        <w:rFonts w:hint="default"/>
        <w:b w:val="0"/>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num w:numId="1">
    <w:abstractNumId w:val="20"/>
  </w:num>
  <w:num w:numId="2">
    <w:abstractNumId w:val="10"/>
  </w:num>
  <w:num w:numId="3">
    <w:abstractNumId w:val="12"/>
  </w:num>
  <w:num w:numId="4">
    <w:abstractNumId w:val="23"/>
  </w:num>
  <w:num w:numId="5">
    <w:abstractNumId w:val="22"/>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6"/>
  </w:num>
  <w:num w:numId="16">
    <w:abstractNumId w:val="17"/>
  </w:num>
  <w:num w:numId="17">
    <w:abstractNumId w:val="19"/>
  </w:num>
  <w:num w:numId="18">
    <w:abstractNumId w:val="28"/>
  </w:num>
  <w:num w:numId="19">
    <w:abstractNumId w:val="27"/>
  </w:num>
  <w:num w:numId="20">
    <w:abstractNumId w:val="13"/>
  </w:num>
  <w:num w:numId="21">
    <w:abstractNumId w:val="25"/>
  </w:num>
  <w:num w:numId="22">
    <w:abstractNumId w:val="14"/>
  </w:num>
  <w:num w:numId="23">
    <w:abstractNumId w:val="9"/>
  </w:num>
  <w:num w:numId="24">
    <w:abstractNumId w:val="18"/>
  </w:num>
  <w:num w:numId="25">
    <w:abstractNumId w:val="21"/>
  </w:num>
  <w:num w:numId="26">
    <w:abstractNumId w:val="11"/>
  </w:num>
  <w:num w:numId="27">
    <w:abstractNumId w:val="24"/>
  </w:num>
  <w:num w:numId="28">
    <w:abstractNumId w:val="1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19"/>
    <w:rsid w:val="00012A5E"/>
    <w:rsid w:val="00015100"/>
    <w:rsid w:val="00015ED1"/>
    <w:rsid w:val="00016F07"/>
    <w:rsid w:val="00035036"/>
    <w:rsid w:val="00083C4E"/>
    <w:rsid w:val="000A3F89"/>
    <w:rsid w:val="000A7A02"/>
    <w:rsid w:val="000D61C5"/>
    <w:rsid w:val="000F1724"/>
    <w:rsid w:val="001023B2"/>
    <w:rsid w:val="00111D4F"/>
    <w:rsid w:val="001411CA"/>
    <w:rsid w:val="00165B49"/>
    <w:rsid w:val="00191AC2"/>
    <w:rsid w:val="001A158D"/>
    <w:rsid w:val="001C1790"/>
    <w:rsid w:val="001D1A9D"/>
    <w:rsid w:val="001F658A"/>
    <w:rsid w:val="001F6A28"/>
    <w:rsid w:val="0022482B"/>
    <w:rsid w:val="002254C8"/>
    <w:rsid w:val="0025198C"/>
    <w:rsid w:val="00261BEB"/>
    <w:rsid w:val="00265CAC"/>
    <w:rsid w:val="00266A47"/>
    <w:rsid w:val="002872BF"/>
    <w:rsid w:val="002A34E6"/>
    <w:rsid w:val="002B0A17"/>
    <w:rsid w:val="002B2323"/>
    <w:rsid w:val="002B74DB"/>
    <w:rsid w:val="002C041B"/>
    <w:rsid w:val="002E4AD9"/>
    <w:rsid w:val="0031417B"/>
    <w:rsid w:val="003337EB"/>
    <w:rsid w:val="0037450F"/>
    <w:rsid w:val="003A4165"/>
    <w:rsid w:val="003C571E"/>
    <w:rsid w:val="003C7462"/>
    <w:rsid w:val="003F5120"/>
    <w:rsid w:val="0040322D"/>
    <w:rsid w:val="00403B43"/>
    <w:rsid w:val="00445A93"/>
    <w:rsid w:val="0047212D"/>
    <w:rsid w:val="004913A8"/>
    <w:rsid w:val="004B09F4"/>
    <w:rsid w:val="004B379C"/>
    <w:rsid w:val="004E13A9"/>
    <w:rsid w:val="00511A08"/>
    <w:rsid w:val="00523428"/>
    <w:rsid w:val="00526ABC"/>
    <w:rsid w:val="00542137"/>
    <w:rsid w:val="00550C31"/>
    <w:rsid w:val="00575AAF"/>
    <w:rsid w:val="00584332"/>
    <w:rsid w:val="005944EF"/>
    <w:rsid w:val="005A2801"/>
    <w:rsid w:val="005A4EC5"/>
    <w:rsid w:val="005A7A7B"/>
    <w:rsid w:val="005B27D0"/>
    <w:rsid w:val="005B4379"/>
    <w:rsid w:val="005B4A3D"/>
    <w:rsid w:val="005E7073"/>
    <w:rsid w:val="00612D71"/>
    <w:rsid w:val="006408AD"/>
    <w:rsid w:val="0065000D"/>
    <w:rsid w:val="00661874"/>
    <w:rsid w:val="006B64E7"/>
    <w:rsid w:val="006C39B5"/>
    <w:rsid w:val="006C6FBF"/>
    <w:rsid w:val="006D09D1"/>
    <w:rsid w:val="006F29C8"/>
    <w:rsid w:val="006F3BA2"/>
    <w:rsid w:val="00701B42"/>
    <w:rsid w:val="0072215B"/>
    <w:rsid w:val="00735057"/>
    <w:rsid w:val="00766940"/>
    <w:rsid w:val="00766B18"/>
    <w:rsid w:val="007675E8"/>
    <w:rsid w:val="007835DA"/>
    <w:rsid w:val="00786DA1"/>
    <w:rsid w:val="007A69F3"/>
    <w:rsid w:val="007B4DD5"/>
    <w:rsid w:val="007D2F6A"/>
    <w:rsid w:val="007F0EBF"/>
    <w:rsid w:val="007F1F71"/>
    <w:rsid w:val="007F637F"/>
    <w:rsid w:val="00800D24"/>
    <w:rsid w:val="008120D2"/>
    <w:rsid w:val="008629EA"/>
    <w:rsid w:val="00862F92"/>
    <w:rsid w:val="00896634"/>
    <w:rsid w:val="008B5042"/>
    <w:rsid w:val="00905FCD"/>
    <w:rsid w:val="00915440"/>
    <w:rsid w:val="00915912"/>
    <w:rsid w:val="00967472"/>
    <w:rsid w:val="009867C1"/>
    <w:rsid w:val="009B02DD"/>
    <w:rsid w:val="009E1B19"/>
    <w:rsid w:val="00A45240"/>
    <w:rsid w:val="00A50629"/>
    <w:rsid w:val="00A56E50"/>
    <w:rsid w:val="00A932B3"/>
    <w:rsid w:val="00AB1517"/>
    <w:rsid w:val="00AC18F9"/>
    <w:rsid w:val="00AC5323"/>
    <w:rsid w:val="00AF2D32"/>
    <w:rsid w:val="00B12600"/>
    <w:rsid w:val="00B73218"/>
    <w:rsid w:val="00B94781"/>
    <w:rsid w:val="00BA59CC"/>
    <w:rsid w:val="00BB2B47"/>
    <w:rsid w:val="00BB66FB"/>
    <w:rsid w:val="00BC0981"/>
    <w:rsid w:val="00C1051E"/>
    <w:rsid w:val="00C179FB"/>
    <w:rsid w:val="00C479E8"/>
    <w:rsid w:val="00C65EE0"/>
    <w:rsid w:val="00CB74BD"/>
    <w:rsid w:val="00CD23F6"/>
    <w:rsid w:val="00CE0666"/>
    <w:rsid w:val="00CE3D80"/>
    <w:rsid w:val="00CF31D6"/>
    <w:rsid w:val="00D03E4F"/>
    <w:rsid w:val="00D1607A"/>
    <w:rsid w:val="00D21617"/>
    <w:rsid w:val="00D24BE1"/>
    <w:rsid w:val="00D30E2B"/>
    <w:rsid w:val="00D54504"/>
    <w:rsid w:val="00D9530D"/>
    <w:rsid w:val="00DA6E7E"/>
    <w:rsid w:val="00DC2ABA"/>
    <w:rsid w:val="00DC386E"/>
    <w:rsid w:val="00E368DF"/>
    <w:rsid w:val="00E40A03"/>
    <w:rsid w:val="00E45D61"/>
    <w:rsid w:val="00E65583"/>
    <w:rsid w:val="00E84B44"/>
    <w:rsid w:val="00E94632"/>
    <w:rsid w:val="00EA63B1"/>
    <w:rsid w:val="00EB4BA2"/>
    <w:rsid w:val="00EC71B2"/>
    <w:rsid w:val="00ED2E7E"/>
    <w:rsid w:val="00EF7191"/>
    <w:rsid w:val="00F00B8B"/>
    <w:rsid w:val="00F04A14"/>
    <w:rsid w:val="00F35814"/>
    <w:rsid w:val="00F40BE9"/>
    <w:rsid w:val="00F55424"/>
    <w:rsid w:val="00F675D0"/>
    <w:rsid w:val="00F77AED"/>
    <w:rsid w:val="00F85B27"/>
    <w:rsid w:val="00FB4931"/>
    <w:rsid w:val="00FE2E58"/>
    <w:rsid w:val="00FF1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A16EB"/>
  <w15:docId w15:val="{0648A242-5D02-41EB-87DB-BF5C17DC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7D0"/>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5B27D0"/>
    <w:pPr>
      <w:outlineLvl w:val="0"/>
    </w:pPr>
    <w:rPr>
      <w:rFonts w:asciiTheme="majorHAnsi" w:hAnsiTheme="majorHAnsi"/>
      <w:b/>
      <w:caps/>
      <w:spacing w:val="10"/>
      <w:sz w:val="96"/>
      <w:szCs w:val="20"/>
    </w:rPr>
  </w:style>
  <w:style w:type="paragraph" w:styleId="Heading2">
    <w:name w:val="heading 2"/>
    <w:basedOn w:val="Normal"/>
    <w:next w:val="Normal"/>
    <w:link w:val="Heading2Char"/>
    <w:uiPriority w:val="1"/>
    <w:qFormat/>
    <w:rsid w:val="005B27D0"/>
    <w:pPr>
      <w:outlineLvl w:val="1"/>
    </w:pPr>
    <w:rPr>
      <w:rFonts w:asciiTheme="minorHAnsi" w:hAnsiTheme="minorHAnsi"/>
      <w:caps/>
      <w:sz w:val="16"/>
      <w:szCs w:val="16"/>
    </w:rPr>
  </w:style>
  <w:style w:type="paragraph" w:styleId="Heading3">
    <w:name w:val="heading 3"/>
    <w:basedOn w:val="Normal"/>
    <w:next w:val="Normal"/>
    <w:link w:val="Heading3Char"/>
    <w:uiPriority w:val="1"/>
    <w:qFormat/>
    <w:rsid w:val="00BC0981"/>
    <w:pPr>
      <w:widowControl w:val="0"/>
      <w:autoSpaceDE w:val="0"/>
      <w:autoSpaceDN w:val="0"/>
      <w:adjustRightInd w:val="0"/>
      <w:ind w:left="220"/>
      <w:outlineLvl w:val="2"/>
    </w:pPr>
    <w:rPr>
      <w:rFonts w:ascii="Calibri" w:hAnsi="Calibri" w:cs="Calibri"/>
      <w:b/>
      <w:bCs/>
    </w:rPr>
  </w:style>
  <w:style w:type="paragraph" w:styleId="Heading4">
    <w:name w:val="heading 4"/>
    <w:basedOn w:val="Normal"/>
    <w:next w:val="Normal"/>
    <w:link w:val="Heading4Char"/>
    <w:uiPriority w:val="1"/>
    <w:qFormat/>
    <w:rsid w:val="00BC0981"/>
    <w:pPr>
      <w:widowControl w:val="0"/>
      <w:autoSpaceDE w:val="0"/>
      <w:autoSpaceDN w:val="0"/>
      <w:adjustRightInd w:val="0"/>
      <w:ind w:left="128" w:hanging="360"/>
      <w:outlineLvl w:val="3"/>
    </w:pPr>
    <w:rPr>
      <w:rFonts w:ascii="Calibri" w:hAnsi="Calibri" w:cs="Calibr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B1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E1B19"/>
  </w:style>
  <w:style w:type="paragraph" w:styleId="Footer">
    <w:name w:val="footer"/>
    <w:basedOn w:val="Normal"/>
    <w:link w:val="FooterChar"/>
    <w:uiPriority w:val="99"/>
    <w:unhideWhenUsed/>
    <w:rsid w:val="009E1B1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E1B19"/>
  </w:style>
  <w:style w:type="paragraph" w:styleId="BodyText">
    <w:name w:val="Body Text"/>
    <w:basedOn w:val="Normal"/>
    <w:link w:val="BodyTextChar"/>
    <w:uiPriority w:val="1"/>
    <w:qFormat/>
    <w:rsid w:val="009E1B19"/>
    <w:pPr>
      <w:widowControl w:val="0"/>
      <w:autoSpaceDE w:val="0"/>
      <w:autoSpaceDN w:val="0"/>
    </w:pPr>
    <w:rPr>
      <w:i/>
      <w:sz w:val="20"/>
      <w:szCs w:val="20"/>
    </w:rPr>
  </w:style>
  <w:style w:type="character" w:customStyle="1" w:styleId="BodyTextChar">
    <w:name w:val="Body Text Char"/>
    <w:basedOn w:val="DefaultParagraphFont"/>
    <w:link w:val="BodyText"/>
    <w:uiPriority w:val="1"/>
    <w:rsid w:val="009E1B19"/>
    <w:rPr>
      <w:rFonts w:ascii="Times New Roman" w:eastAsia="Times New Roman" w:hAnsi="Times New Roman" w:cs="Times New Roman"/>
      <w:i/>
      <w:sz w:val="20"/>
      <w:szCs w:val="20"/>
    </w:rPr>
  </w:style>
  <w:style w:type="paragraph" w:styleId="BalloonText">
    <w:name w:val="Balloon Text"/>
    <w:basedOn w:val="Normal"/>
    <w:link w:val="BalloonTextChar"/>
    <w:uiPriority w:val="99"/>
    <w:semiHidden/>
    <w:unhideWhenUsed/>
    <w:rsid w:val="005843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332"/>
    <w:rPr>
      <w:rFonts w:ascii="Segoe UI" w:hAnsi="Segoe UI" w:cs="Segoe UI"/>
      <w:sz w:val="18"/>
      <w:szCs w:val="18"/>
    </w:rPr>
  </w:style>
  <w:style w:type="character" w:customStyle="1" w:styleId="Heading1Char">
    <w:name w:val="Heading 1 Char"/>
    <w:basedOn w:val="DefaultParagraphFont"/>
    <w:link w:val="Heading1"/>
    <w:uiPriority w:val="1"/>
    <w:rsid w:val="005B27D0"/>
    <w:rPr>
      <w:rFonts w:asciiTheme="majorHAnsi" w:eastAsia="Times New Roman" w:hAnsiTheme="majorHAnsi" w:cs="Times New Roman"/>
      <w:b/>
      <w:caps/>
      <w:spacing w:val="10"/>
      <w:sz w:val="96"/>
      <w:szCs w:val="20"/>
    </w:rPr>
  </w:style>
  <w:style w:type="character" w:customStyle="1" w:styleId="Heading2Char">
    <w:name w:val="Heading 2 Char"/>
    <w:basedOn w:val="DefaultParagraphFont"/>
    <w:link w:val="Heading2"/>
    <w:uiPriority w:val="1"/>
    <w:rsid w:val="005B27D0"/>
    <w:rPr>
      <w:rFonts w:eastAsia="Times New Roman" w:cs="Times New Roman"/>
      <w:caps/>
      <w:sz w:val="16"/>
      <w:szCs w:val="16"/>
    </w:rPr>
  </w:style>
  <w:style w:type="character" w:customStyle="1" w:styleId="Heading3Char">
    <w:name w:val="Heading 3 Char"/>
    <w:basedOn w:val="DefaultParagraphFont"/>
    <w:link w:val="Heading3"/>
    <w:uiPriority w:val="1"/>
    <w:rsid w:val="00BC0981"/>
    <w:rPr>
      <w:rFonts w:ascii="Calibri" w:eastAsia="Times New Roman" w:hAnsi="Calibri" w:cs="Calibri"/>
      <w:b/>
      <w:bCs/>
      <w:sz w:val="24"/>
      <w:szCs w:val="24"/>
    </w:rPr>
  </w:style>
  <w:style w:type="character" w:customStyle="1" w:styleId="Heading4Char">
    <w:name w:val="Heading 4 Char"/>
    <w:basedOn w:val="DefaultParagraphFont"/>
    <w:link w:val="Heading4"/>
    <w:uiPriority w:val="1"/>
    <w:rsid w:val="00BC0981"/>
    <w:rPr>
      <w:rFonts w:ascii="Calibri" w:eastAsia="Times New Roman" w:hAnsi="Calibri" w:cs="Calibri"/>
      <w:b/>
      <w:bCs/>
      <w:i/>
      <w:iCs/>
      <w:sz w:val="24"/>
      <w:szCs w:val="24"/>
    </w:rPr>
  </w:style>
  <w:style w:type="paragraph" w:customStyle="1" w:styleId="Normal1">
    <w:name w:val="Normal1"/>
    <w:rsid w:val="00BC0981"/>
    <w:pPr>
      <w:widowControl w:val="0"/>
    </w:pPr>
    <w:rPr>
      <w:rFonts w:ascii="Times New Roman" w:eastAsia="Times New Roman" w:hAnsi="Times New Roman" w:cs="Times New Roman"/>
      <w:color w:val="000000"/>
      <w:sz w:val="24"/>
      <w:szCs w:val="24"/>
    </w:rPr>
  </w:style>
  <w:style w:type="paragraph" w:styleId="NoSpacing">
    <w:name w:val="No Spacing"/>
    <w:uiPriority w:val="1"/>
    <w:qFormat/>
    <w:rsid w:val="00BC0981"/>
    <w:rPr>
      <w:rFonts w:ascii="Calibri" w:eastAsia="Calibri" w:hAnsi="Calibri" w:cs="Times New Roman"/>
    </w:rPr>
  </w:style>
  <w:style w:type="character" w:customStyle="1" w:styleId="m-8485940716902626334gmail-aqj">
    <w:name w:val="m_-8485940716902626334gmail-aqj"/>
    <w:basedOn w:val="DefaultParagraphFont"/>
    <w:rsid w:val="00BC0981"/>
  </w:style>
  <w:style w:type="character" w:styleId="Hyperlink">
    <w:name w:val="Hyperlink"/>
    <w:uiPriority w:val="99"/>
    <w:unhideWhenUsed/>
    <w:rsid w:val="00BC0981"/>
    <w:rPr>
      <w:color w:val="0000FF"/>
      <w:u w:val="single"/>
    </w:rPr>
  </w:style>
  <w:style w:type="character" w:customStyle="1" w:styleId="UnresolvedMention1">
    <w:name w:val="Unresolved Mention1"/>
    <w:uiPriority w:val="99"/>
    <w:semiHidden/>
    <w:unhideWhenUsed/>
    <w:rsid w:val="00BC0981"/>
    <w:rPr>
      <w:color w:val="808080"/>
      <w:shd w:val="clear" w:color="auto" w:fill="E6E6E6"/>
    </w:rPr>
  </w:style>
  <w:style w:type="paragraph" w:styleId="NormalWeb">
    <w:name w:val="Normal (Web)"/>
    <w:basedOn w:val="Normal"/>
    <w:uiPriority w:val="99"/>
    <w:unhideWhenUsed/>
    <w:rsid w:val="00BC0981"/>
    <w:pPr>
      <w:spacing w:before="100" w:beforeAutospacing="1" w:after="100" w:afterAutospacing="1"/>
    </w:pPr>
  </w:style>
  <w:style w:type="table" w:styleId="TableGrid">
    <w:name w:val="Table Grid"/>
    <w:basedOn w:val="TableNormal"/>
    <w:uiPriority w:val="59"/>
    <w:rsid w:val="00BC0981"/>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C0981"/>
    <w:pPr>
      <w:spacing w:after="200" w:line="276" w:lineRule="auto"/>
      <w:ind w:left="720"/>
      <w:contextualSpacing/>
    </w:pPr>
    <w:rPr>
      <w:rFonts w:ascii="Calibri" w:eastAsia="Calibri" w:hAnsi="Calibri"/>
      <w:sz w:val="22"/>
      <w:szCs w:val="22"/>
    </w:rPr>
  </w:style>
  <w:style w:type="numbering" w:customStyle="1" w:styleId="NoList1">
    <w:name w:val="No List1"/>
    <w:next w:val="NoList"/>
    <w:uiPriority w:val="99"/>
    <w:semiHidden/>
    <w:unhideWhenUsed/>
    <w:rsid w:val="00BC0981"/>
  </w:style>
  <w:style w:type="paragraph" w:customStyle="1" w:styleId="TableParagraph">
    <w:name w:val="Table Paragraph"/>
    <w:basedOn w:val="Normal"/>
    <w:uiPriority w:val="1"/>
    <w:qFormat/>
    <w:rsid w:val="00BC0981"/>
    <w:pPr>
      <w:widowControl w:val="0"/>
      <w:autoSpaceDE w:val="0"/>
      <w:autoSpaceDN w:val="0"/>
      <w:adjustRightInd w:val="0"/>
    </w:pPr>
  </w:style>
  <w:style w:type="paragraph" w:customStyle="1" w:styleId="Default">
    <w:name w:val="Default"/>
    <w:rsid w:val="00BC0981"/>
    <w:pPr>
      <w:autoSpaceDE w:val="0"/>
      <w:autoSpaceDN w:val="0"/>
      <w:adjustRightInd w:val="0"/>
    </w:pPr>
    <w:rPr>
      <w:rFonts w:ascii="Times New Roman" w:eastAsia="Times New Roman" w:hAnsi="Times New Roman" w:cs="Times New Roman"/>
      <w:color w:val="000000"/>
      <w:sz w:val="24"/>
      <w:szCs w:val="24"/>
    </w:rPr>
  </w:style>
  <w:style w:type="character" w:styleId="Emphasis">
    <w:name w:val="Emphasis"/>
    <w:uiPriority w:val="20"/>
    <w:qFormat/>
    <w:rsid w:val="00BC0981"/>
    <w:rPr>
      <w:rFonts w:cs="Times New Roman"/>
      <w:i/>
    </w:rPr>
  </w:style>
  <w:style w:type="character" w:styleId="PlaceholderText">
    <w:name w:val="Placeholder Text"/>
    <w:uiPriority w:val="99"/>
    <w:semiHidden/>
    <w:rsid w:val="00BC0981"/>
    <w:rPr>
      <w:color w:val="808080"/>
    </w:rPr>
  </w:style>
  <w:style w:type="character" w:styleId="CommentReference">
    <w:name w:val="annotation reference"/>
    <w:basedOn w:val="DefaultParagraphFont"/>
    <w:uiPriority w:val="99"/>
    <w:semiHidden/>
    <w:unhideWhenUsed/>
    <w:rsid w:val="007835DA"/>
    <w:rPr>
      <w:sz w:val="16"/>
      <w:szCs w:val="16"/>
    </w:rPr>
  </w:style>
  <w:style w:type="paragraph" w:styleId="CommentText">
    <w:name w:val="annotation text"/>
    <w:basedOn w:val="Normal"/>
    <w:link w:val="CommentTextChar"/>
    <w:uiPriority w:val="99"/>
    <w:semiHidden/>
    <w:unhideWhenUsed/>
    <w:rsid w:val="007835DA"/>
    <w:rPr>
      <w:sz w:val="20"/>
      <w:szCs w:val="20"/>
    </w:rPr>
  </w:style>
  <w:style w:type="character" w:customStyle="1" w:styleId="CommentTextChar">
    <w:name w:val="Comment Text Char"/>
    <w:basedOn w:val="DefaultParagraphFont"/>
    <w:link w:val="CommentText"/>
    <w:uiPriority w:val="99"/>
    <w:semiHidden/>
    <w:rsid w:val="007835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35DA"/>
    <w:rPr>
      <w:b/>
      <w:bCs/>
    </w:rPr>
  </w:style>
  <w:style w:type="character" w:customStyle="1" w:styleId="CommentSubjectChar">
    <w:name w:val="Comment Subject Char"/>
    <w:basedOn w:val="CommentTextChar"/>
    <w:link w:val="CommentSubject"/>
    <w:uiPriority w:val="99"/>
    <w:semiHidden/>
    <w:rsid w:val="007835DA"/>
    <w:rPr>
      <w:rFonts w:ascii="Times New Roman" w:eastAsia="Times New Roman" w:hAnsi="Times New Roman" w:cs="Times New Roman"/>
      <w:b/>
      <w:bCs/>
      <w:sz w:val="20"/>
      <w:szCs w:val="20"/>
    </w:rPr>
  </w:style>
  <w:style w:type="paragraph" w:styleId="Title">
    <w:name w:val="Title"/>
    <w:aliases w:val="Main Title"/>
    <w:basedOn w:val="Normal"/>
    <w:next w:val="Normal"/>
    <w:link w:val="TitleChar"/>
    <w:uiPriority w:val="10"/>
    <w:qFormat/>
    <w:rsid w:val="00A56E50"/>
    <w:pPr>
      <w:pBdr>
        <w:bottom w:val="single" w:sz="8" w:space="4" w:color="5B9BD5" w:themeColor="accent1"/>
      </w:pBdr>
      <w:spacing w:after="140"/>
      <w:contextualSpacing/>
    </w:pPr>
    <w:rPr>
      <w:rFonts w:ascii="Georgia" w:eastAsiaTheme="majorEastAsia" w:hAnsi="Georgia" w:cstheme="majorBidi"/>
      <w:color w:val="30699D"/>
      <w:spacing w:val="5"/>
      <w:kern w:val="28"/>
      <w:sz w:val="52"/>
      <w:szCs w:val="52"/>
    </w:rPr>
  </w:style>
  <w:style w:type="character" w:customStyle="1" w:styleId="TitleChar">
    <w:name w:val="Title Char"/>
    <w:aliases w:val="Main Title Char"/>
    <w:basedOn w:val="DefaultParagraphFont"/>
    <w:link w:val="Title"/>
    <w:uiPriority w:val="10"/>
    <w:rsid w:val="00A56E50"/>
    <w:rPr>
      <w:rFonts w:ascii="Georgia" w:eastAsiaTheme="majorEastAsia" w:hAnsi="Georgia" w:cstheme="majorBidi"/>
      <w:color w:val="30699D"/>
      <w:spacing w:val="5"/>
      <w:kern w:val="28"/>
      <w:sz w:val="52"/>
      <w:szCs w:val="52"/>
    </w:rPr>
  </w:style>
  <w:style w:type="paragraph" w:styleId="Revision">
    <w:name w:val="Revision"/>
    <w:hidden/>
    <w:uiPriority w:val="99"/>
    <w:semiHidden/>
    <w:rsid w:val="001A158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lethea.Lambert@DBHDS.Virginia.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law.lis.virginia.gov/vacode/title37.2/chapter4/section37.2-431.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aw.lis.virginia.gov/admincode/title12/agency35/chapter260/"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law.lis.virginia.gov/admincode/title12/agency35/chapter260/"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law.lis.virginia.gov/admincode/title12/agency35/chapter26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11c9cb-2fb3-48a9-a3de-44d271d4d967">XU3ZTANQY7VJ-84-1639</_dlc_DocId>
    <_dlc_DocIdUrl xmlns="ae11c9cb-2fb3-48a9-a3de-44d271d4d967">
      <Url>http://oas-spnprodapp1:9656/_layouts/DocIdRedir.aspx?ID=XU3ZTANQY7VJ-84-1639</Url>
      <Description>XU3ZTANQY7VJ-84-1639</Description>
    </_dlc_DocIdUrl>
    <_dlc_DocIdPersistId xmlns="ae11c9cb-2fb3-48a9-a3de-44d271d4d967">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7E29B6D5AFBB4A9CD8686693259D47" ma:contentTypeVersion="2" ma:contentTypeDescription="Create a new document." ma:contentTypeScope="" ma:versionID="a6cf59545af1ca372fe44c4f2765804a">
  <xsd:schema xmlns:xsd="http://www.w3.org/2001/XMLSchema" xmlns:xs="http://www.w3.org/2001/XMLSchema" xmlns:p="http://schemas.microsoft.com/office/2006/metadata/properties" xmlns:ns1="http://schemas.microsoft.com/sharepoint/v3" xmlns:ns2="ae11c9cb-2fb3-48a9-a3de-44d271d4d967" targetNamespace="http://schemas.microsoft.com/office/2006/metadata/properties" ma:root="true" ma:fieldsID="138f356b6f86a71188da409ad6cefe44" ns1:_="" ns2:_="">
    <xsd:import namespace="http://schemas.microsoft.com/sharepoint/v3"/>
    <xsd:import namespace="ae11c9cb-2fb3-48a9-a3de-44d271d4d967"/>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11c9cb-2fb3-48a9-a3de-44d271d4d9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B1A85-AC59-4C2C-A809-F181A17D578A}">
  <ds:schemaRefs>
    <ds:schemaRef ds:uri="http://schemas.microsoft.com/sharepoint/v3/contenttype/forms"/>
  </ds:schemaRefs>
</ds:datastoreItem>
</file>

<file path=customXml/itemProps2.xml><?xml version="1.0" encoding="utf-8"?>
<ds:datastoreItem xmlns:ds="http://schemas.openxmlformats.org/officeDocument/2006/customXml" ds:itemID="{6B765EC3-7B0C-4614-B25D-18BDB23717B8}">
  <ds:schemaRefs>
    <ds:schemaRef ds:uri="http://schemas.microsoft.com/sharepoint/events"/>
  </ds:schemaRefs>
</ds:datastoreItem>
</file>

<file path=customXml/itemProps3.xml><?xml version="1.0" encoding="utf-8"?>
<ds:datastoreItem xmlns:ds="http://schemas.openxmlformats.org/officeDocument/2006/customXml" ds:itemID="{428FF50F-8336-4C00-9448-DA5873ECA0BC}">
  <ds:schemaRefs>
    <ds:schemaRef ds:uri="http://schemas.microsoft.com/office/2006/metadata/properties"/>
    <ds:schemaRef ds:uri="http://schemas.microsoft.com/office/infopath/2007/PartnerControls"/>
    <ds:schemaRef ds:uri="http://schemas.microsoft.com/sharepoint/v3"/>
    <ds:schemaRef ds:uri="ae11c9cb-2fb3-48a9-a3de-44d271d4d967"/>
  </ds:schemaRefs>
</ds:datastoreItem>
</file>

<file path=customXml/itemProps4.xml><?xml version="1.0" encoding="utf-8"?>
<ds:datastoreItem xmlns:ds="http://schemas.openxmlformats.org/officeDocument/2006/customXml" ds:itemID="{AD170A2E-7FB5-485C-ACD1-394FB0535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11c9cb-2fb3-48a9-a3de-44d271d4d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4C21A1-A83A-4791-89DB-B0A220E0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5883</Characters>
  <Application>Microsoft Office Word</Application>
  <DocSecurity>0</DocSecurity>
  <PresentationFormat/>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CSRRC MHA</dc:creator>
  <cp:lastModifiedBy>Lambert, Alethea (DBHDS)</cp:lastModifiedBy>
  <cp:revision>2</cp:revision>
  <cp:lastPrinted>2020-02-26T17:54:00Z</cp:lastPrinted>
  <dcterms:created xsi:type="dcterms:W3CDTF">2020-03-06T16:56:00Z</dcterms:created>
  <dcterms:modified xsi:type="dcterms:W3CDTF">2020-03-06T16:56:00Z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0x010100D27E29B6D5AFBB4A9CD8686693259D47</vt:lpwstr>
  </property>
  <property fmtid="{D5CDD505-2E9C-101B-9397-08002B2CF9AE}" pid="3" name="_dlc_DocIdItemGuid">
    <vt:lpwstr>d0d600c6-f6c6-42be-9444-bea72d42c6a1</vt:lpwstr>
  </property>
  <property fmtid="{D5CDD505-2E9C-101B-9397-08002B2CF9AE}" pid="4" name="Order">
    <vt:r8>163900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