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53" w:rsidRPr="00561B2A" w:rsidRDefault="00515775" w:rsidP="00561B2A">
      <w:pPr>
        <w:tabs>
          <w:tab w:val="center" w:pos="5400"/>
        </w:tabs>
        <w:jc w:val="center"/>
        <w:rPr>
          <w:rFonts w:ascii="Brawler" w:hAnsi="Brawler" w:cs="Tahoma"/>
          <w:color w:val="006600"/>
          <w:sz w:val="32"/>
          <w:szCs w:val="32"/>
          <w:lang w:val="en"/>
        </w:rPr>
      </w:pPr>
      <w:r w:rsidRPr="00C12153">
        <w:rPr>
          <w:rFonts w:ascii="Brawler" w:hAnsi="Brawler" w:cs="Tahoma"/>
          <w:noProof/>
          <w:color w:val="428BCA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A66EA2B" wp14:editId="49322B5E">
            <wp:simplePos x="0" y="0"/>
            <wp:positionH relativeFrom="margin">
              <wp:posOffset>10886</wp:posOffset>
            </wp:positionH>
            <wp:positionV relativeFrom="paragraph">
              <wp:posOffset>-239667</wp:posOffset>
            </wp:positionV>
            <wp:extent cx="616585" cy="616585"/>
            <wp:effectExtent l="0" t="0" r="0" b="0"/>
            <wp:wrapNone/>
            <wp:docPr id="10" name="Picture 10" descr="DBHDS_Logo_Web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BHDS_Logo_Web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53" w:rsidRPr="00A2386A">
        <w:rPr>
          <w:rFonts w:ascii="Brawler" w:hAnsi="Brawler" w:cs="Tahoma"/>
          <w:b/>
          <w:color w:val="006600"/>
          <w:sz w:val="32"/>
          <w:szCs w:val="32"/>
          <w:lang w:val="en"/>
        </w:rPr>
        <w:t>Department of Be</w:t>
      </w:r>
      <w:r w:rsidR="00A2386A" w:rsidRPr="00A2386A">
        <w:rPr>
          <w:rFonts w:ascii="Brawler" w:hAnsi="Brawler" w:cs="Tahoma"/>
          <w:b/>
          <w:color w:val="006600"/>
          <w:sz w:val="32"/>
          <w:szCs w:val="32"/>
          <w:lang w:val="en"/>
        </w:rPr>
        <w:t xml:space="preserve">havioral Health &amp; Developmental </w:t>
      </w:r>
      <w:r w:rsidR="00C12153" w:rsidRPr="00A2386A">
        <w:rPr>
          <w:rFonts w:ascii="Brawler" w:hAnsi="Brawler" w:cs="Tahoma"/>
          <w:b/>
          <w:color w:val="006600"/>
          <w:sz w:val="32"/>
          <w:szCs w:val="32"/>
          <w:lang w:val="en"/>
        </w:rPr>
        <w:t>Services</w:t>
      </w:r>
    </w:p>
    <w:p w:rsidR="00695529" w:rsidRPr="00695529" w:rsidRDefault="00695529" w:rsidP="00695529">
      <w:pPr>
        <w:pStyle w:val="Heading5"/>
        <w:rPr>
          <w:rFonts w:ascii="Brawler" w:hAnsi="Brawler" w:cs="Tahoma"/>
          <w:color w:val="006600"/>
          <w:sz w:val="28"/>
          <w:szCs w:val="28"/>
          <w:lang w:val="en"/>
        </w:rPr>
      </w:pPr>
    </w:p>
    <w:p w:rsidR="00561B2A" w:rsidRDefault="00F6199A" w:rsidP="00F6199A">
      <w:pPr>
        <w:pStyle w:val="Heading5"/>
        <w:jc w:val="center"/>
        <w:rPr>
          <w:color w:val="FF0000"/>
          <w:sz w:val="30"/>
          <w:szCs w:val="30"/>
        </w:rPr>
      </w:pPr>
      <w:r w:rsidRPr="00A2386A">
        <w:rPr>
          <w:color w:val="FF0000"/>
          <w:sz w:val="30"/>
          <w:szCs w:val="30"/>
        </w:rPr>
        <w:t xml:space="preserve">TEMPORARY COVID-19 </w:t>
      </w:r>
    </w:p>
    <w:p w:rsidR="00F6199A" w:rsidRPr="00561B2A" w:rsidRDefault="00F6199A" w:rsidP="00561B2A">
      <w:pPr>
        <w:pStyle w:val="Heading5"/>
        <w:jc w:val="center"/>
        <w:rPr>
          <w:color w:val="FF0000"/>
          <w:sz w:val="30"/>
          <w:szCs w:val="30"/>
        </w:rPr>
      </w:pPr>
      <w:r w:rsidRPr="00A2386A">
        <w:rPr>
          <w:color w:val="FF0000"/>
          <w:sz w:val="30"/>
          <w:szCs w:val="30"/>
        </w:rPr>
        <w:t>RESIDENTIAL</w:t>
      </w:r>
      <w:r w:rsidR="00561B2A">
        <w:rPr>
          <w:color w:val="FF0000"/>
          <w:sz w:val="30"/>
          <w:szCs w:val="30"/>
        </w:rPr>
        <w:t xml:space="preserve"> </w:t>
      </w:r>
      <w:r w:rsidR="00695529" w:rsidRPr="00A2386A">
        <w:rPr>
          <w:color w:val="FF0000"/>
          <w:sz w:val="30"/>
          <w:szCs w:val="30"/>
        </w:rPr>
        <w:t>SERVICE MODIFICATION</w:t>
      </w:r>
    </w:p>
    <w:p w:rsidR="00A2386A" w:rsidRDefault="00A2386A">
      <w:pPr>
        <w:pStyle w:val="BodyText"/>
        <w:jc w:val="left"/>
        <w:rPr>
          <w:sz w:val="18"/>
        </w:rPr>
      </w:pPr>
    </w:p>
    <w:p w:rsidR="00566915" w:rsidRDefault="00A2386A" w:rsidP="00A2386A">
      <w:pPr>
        <w:widowControl/>
        <w:autoSpaceDE/>
        <w:autoSpaceDN/>
        <w:adjustRightInd/>
        <w:spacing w:after="200" w:line="276" w:lineRule="auto"/>
        <w:rPr>
          <w:rFonts w:ascii="CG Times" w:hAnsi="CG Times"/>
          <w:color w:val="333333"/>
          <w:sz w:val="18"/>
          <w:szCs w:val="18"/>
          <w:shd w:val="clear" w:color="auto" w:fill="FFFFFF"/>
        </w:rPr>
      </w:pPr>
      <w:r w:rsidRPr="00A2386A">
        <w:rPr>
          <w:rFonts w:ascii="CG Times" w:hAnsi="CG Times"/>
          <w:sz w:val="18"/>
          <w:szCs w:val="18"/>
        </w:rPr>
        <w:t xml:space="preserve">On March 12, </w:t>
      </w:r>
      <w:proofErr w:type="gramStart"/>
      <w:r w:rsidRPr="00A2386A">
        <w:rPr>
          <w:rFonts w:ascii="CG Times" w:hAnsi="CG Times"/>
          <w:sz w:val="18"/>
          <w:szCs w:val="18"/>
        </w:rPr>
        <w:t>2020</w:t>
      </w:r>
      <w:proofErr w:type="gramEnd"/>
      <w:r w:rsidRPr="00A2386A">
        <w:rPr>
          <w:rFonts w:ascii="CG Times" w:hAnsi="CG Times"/>
          <w:sz w:val="18"/>
          <w:szCs w:val="18"/>
        </w:rPr>
        <w:t xml:space="preserve"> Governor Northam declared a State of Emergency for the Commonwealth in </w:t>
      </w:r>
      <w:r w:rsidRPr="00A2386A"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response to the continued spread of novel coronavirus, or COVID-19. 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Due to the COVID-19 emergency, DBHDS understands that there may be times when a </w:t>
      </w:r>
      <w:r w:rsidR="00566915" w:rsidRPr="00566915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>licensed</w:t>
      </w:r>
      <w:r w:rsidR="00566915"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</w:t>
      </w:r>
      <w:r w:rsidRPr="00566915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>residential provider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needs to provide for the physical separation of COVID-19 positive and exposed individuals from other individuals, in order to protect the health and wellbeing of individuals served.  </w:t>
      </w:r>
      <w:r w:rsidR="00752E4A"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In addition, we understand that there is a need for residential providers who are able to safely admit and care for individuals who are COVID-19 positive or exposed. 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If the licensed residential provider would like to establish an additional </w:t>
      </w:r>
      <w:r w:rsidRPr="00A2386A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>temporary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service location</w:t>
      </w:r>
      <w:r w:rsidR="00752E4A"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and/or </w:t>
      </w:r>
      <w:r w:rsidR="00630A2F" w:rsidRPr="00630A2F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>temporarily</w:t>
      </w:r>
      <w:r w:rsidR="00630A2F"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</w:t>
      </w:r>
      <w:r w:rsidR="00752E4A">
        <w:rPr>
          <w:rFonts w:ascii="CG Times" w:hAnsi="CG Times"/>
          <w:color w:val="333333"/>
          <w:sz w:val="18"/>
          <w:szCs w:val="18"/>
          <w:shd w:val="clear" w:color="auto" w:fill="FFFFFF"/>
        </w:rPr>
        <w:t>increase bed capacity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in order to separate</w:t>
      </w:r>
      <w:r w:rsidR="00752E4A"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and care for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COVID-19 positive and exposed individuals, they may do so upon completion of this service modification form and approval by their Licensing Specialist. </w:t>
      </w:r>
    </w:p>
    <w:p w:rsidR="00A2386A" w:rsidRPr="00A2386A" w:rsidRDefault="00A2386A" w:rsidP="00A2386A">
      <w:pPr>
        <w:widowControl/>
        <w:autoSpaceDE/>
        <w:autoSpaceDN/>
        <w:adjustRightInd/>
        <w:spacing w:after="200" w:line="276" w:lineRule="auto"/>
        <w:rPr>
          <w:rFonts w:ascii="CG Times" w:hAnsi="CG Times"/>
          <w:sz w:val="18"/>
          <w:szCs w:val="18"/>
        </w:rPr>
      </w:pPr>
      <w:r w:rsidRPr="00566915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 xml:space="preserve">PLEASE NOTE: This service modification form allows </w:t>
      </w:r>
      <w:r w:rsidR="00566915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 xml:space="preserve">licensed residential </w:t>
      </w:r>
      <w:r w:rsidRPr="00566915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 xml:space="preserve">providers to </w:t>
      </w:r>
      <w:r w:rsidRPr="00566915">
        <w:rPr>
          <w:rFonts w:ascii="CG Times" w:hAnsi="CG Times"/>
          <w:b/>
          <w:color w:val="333333"/>
          <w:sz w:val="18"/>
          <w:szCs w:val="18"/>
          <w:u w:val="single"/>
          <w:shd w:val="clear" w:color="auto" w:fill="FFFFFF"/>
        </w:rPr>
        <w:t>temporarily</w:t>
      </w:r>
      <w:r w:rsidRPr="00566915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 xml:space="preserve"> open an additional location</w:t>
      </w:r>
      <w:r w:rsidR="00752E4A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 xml:space="preserve"> and/or expand bed capacity</w:t>
      </w:r>
      <w:r w:rsidR="00566915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>, for a</w:t>
      </w:r>
      <w:r w:rsidR="00752E4A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 xml:space="preserve"> residential</w:t>
      </w:r>
      <w:r w:rsidR="00566915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 xml:space="preserve"> service that they are already licensed to provide, </w:t>
      </w:r>
      <w:r w:rsidRPr="00566915">
        <w:rPr>
          <w:rFonts w:ascii="CG Times" w:hAnsi="CG Times"/>
          <w:b/>
          <w:color w:val="333333"/>
          <w:sz w:val="18"/>
          <w:szCs w:val="18"/>
          <w:shd w:val="clear" w:color="auto" w:fill="FFFFFF"/>
        </w:rPr>
        <w:t>due to the COVID-19 emergency.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Once the </w:t>
      </w:r>
      <w:r w:rsidR="00566915">
        <w:rPr>
          <w:rFonts w:ascii="CG Times" w:hAnsi="CG Times"/>
          <w:color w:val="333333"/>
          <w:sz w:val="18"/>
          <w:szCs w:val="18"/>
          <w:shd w:val="clear" w:color="auto" w:fill="FFFFFF"/>
        </w:rPr>
        <w:t>State of Emergency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ends, providers </w:t>
      </w:r>
      <w:proofErr w:type="gramStart"/>
      <w:r>
        <w:rPr>
          <w:rFonts w:ascii="CG Times" w:hAnsi="CG Times"/>
          <w:color w:val="333333"/>
          <w:sz w:val="18"/>
          <w:szCs w:val="18"/>
          <w:shd w:val="clear" w:color="auto" w:fill="FFFFFF"/>
        </w:rPr>
        <w:t>will be expected</w:t>
      </w:r>
      <w:proofErr w:type="gramEnd"/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to close down the temporary location</w:t>
      </w:r>
      <w:r w:rsidR="00752E4A"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and/or decrease capacity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>. In order to permanently add a service location</w:t>
      </w:r>
      <w:r w:rsidR="00752E4A"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 and/or increase bed capacity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>, providers will need to submit the standard service modification form, including all required attachments, for approval b</w:t>
      </w:r>
      <w:r w:rsidR="00566915">
        <w:rPr>
          <w:rFonts w:ascii="CG Times" w:hAnsi="CG Times"/>
          <w:color w:val="333333"/>
          <w:sz w:val="18"/>
          <w:szCs w:val="18"/>
          <w:shd w:val="clear" w:color="auto" w:fill="FFFFFF"/>
        </w:rPr>
        <w:t>y their Licensing S</w:t>
      </w:r>
      <w:r>
        <w:rPr>
          <w:rFonts w:ascii="CG Times" w:hAnsi="CG Times"/>
          <w:color w:val="333333"/>
          <w:sz w:val="18"/>
          <w:szCs w:val="18"/>
          <w:shd w:val="clear" w:color="auto" w:fill="FFFFFF"/>
        </w:rPr>
        <w:t xml:space="preserve">pecialist.  </w:t>
      </w:r>
    </w:p>
    <w:p w:rsidR="004B23B8" w:rsidRPr="00A2386A" w:rsidRDefault="004B23B8">
      <w:pPr>
        <w:pStyle w:val="BodyText"/>
        <w:jc w:val="left"/>
        <w:rPr>
          <w:sz w:val="18"/>
        </w:rPr>
      </w:pPr>
      <w:r>
        <w:rPr>
          <w:sz w:val="18"/>
        </w:rPr>
        <w:t xml:space="preserve">Please use a </w:t>
      </w:r>
      <w:r w:rsidR="002B30CE">
        <w:rPr>
          <w:sz w:val="18"/>
        </w:rPr>
        <w:t>compute</w:t>
      </w:r>
      <w:r>
        <w:rPr>
          <w:sz w:val="18"/>
        </w:rPr>
        <w:t>r or print legibly using permanent, black ink.  The chief executive officer, director, or other member of the governing body</w:t>
      </w:r>
      <w:r w:rsidR="00A2386A">
        <w:rPr>
          <w:sz w:val="18"/>
        </w:rPr>
        <w:t xml:space="preserve"> </w:t>
      </w:r>
      <w:r>
        <w:rPr>
          <w:sz w:val="18"/>
        </w:rPr>
        <w:t>who has the authority and responsibility for maintaining standards, policies, and procedures for the service may complete this application</w:t>
      </w:r>
      <w:r>
        <w:t xml:space="preserve">. </w:t>
      </w:r>
    </w:p>
    <w:p w:rsidR="00583C0D" w:rsidRPr="00022EA4" w:rsidRDefault="00583C0D">
      <w:pPr>
        <w:jc w:val="both"/>
        <w:rPr>
          <w:rFonts w:ascii="CG Times" w:hAnsi="CG Times"/>
          <w:b/>
          <w:bCs/>
          <w:sz w:val="16"/>
          <w:szCs w:val="16"/>
        </w:rPr>
      </w:pPr>
    </w:p>
    <w:p w:rsidR="00E727BB" w:rsidRDefault="00E727BB"/>
    <w:p w:rsidR="004B23B8" w:rsidRDefault="00EB0649">
      <w:pPr>
        <w:spacing w:line="96" w:lineRule="exact"/>
        <w:jc w:val="both"/>
        <w:rPr>
          <w:rFonts w:ascii="CG Times" w:hAnsi="CG Time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368EDA02" wp14:editId="214E4D41">
                <wp:simplePos x="0" y="0"/>
                <wp:positionH relativeFrom="page">
                  <wp:posOffset>470535</wp:posOffset>
                </wp:positionH>
                <wp:positionV relativeFrom="paragraph">
                  <wp:posOffset>-137795</wp:posOffset>
                </wp:positionV>
                <wp:extent cx="6858000" cy="76200"/>
                <wp:effectExtent l="3810" t="0" r="0" b="44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9F18" id="Rectangle 2" o:spid="_x0000_s1026" style="position:absolute;margin-left:37.05pt;margin-top:-10.85pt;width:540pt;height: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4B23B8" w:rsidRDefault="004B23B8" w:rsidP="00F6199A">
      <w:pPr>
        <w:rPr>
          <w:rFonts w:ascii="CG Times" w:hAnsi="CG Times"/>
          <w:szCs w:val="20"/>
        </w:rPr>
      </w:pPr>
      <w:r w:rsidRPr="00F6199A">
        <w:rPr>
          <w:rFonts w:ascii="CG Times" w:hAnsi="CG Times"/>
          <w:b/>
          <w:bCs/>
          <w:szCs w:val="20"/>
        </w:rPr>
        <w:t>Applicant Information:</w:t>
      </w:r>
      <w:r w:rsidRPr="00F6199A">
        <w:rPr>
          <w:rFonts w:ascii="CG Times" w:hAnsi="CG Times"/>
          <w:szCs w:val="20"/>
        </w:rPr>
        <w:t xml:space="preserve">  Identify the person, partnership, corporation, association, or governmental agency applying to</w:t>
      </w:r>
      <w:r w:rsidR="00F6199A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szCs w:val="20"/>
        </w:rPr>
        <w:t>lawfully establish, conduct, and provide service:</w:t>
      </w:r>
    </w:p>
    <w:p w:rsidR="00CB7C17" w:rsidRDefault="00CB7C17">
      <w:pPr>
        <w:jc w:val="both"/>
        <w:rPr>
          <w:rFonts w:ascii="CG Times" w:hAnsi="CG Times"/>
          <w:szCs w:val="20"/>
        </w:rPr>
      </w:pPr>
    </w:p>
    <w:p w:rsidR="004B23B8" w:rsidRDefault="00BE4185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 xml:space="preserve">Organization </w:t>
      </w:r>
      <w:r w:rsidR="004B23B8">
        <w:rPr>
          <w:rFonts w:ascii="CG Times" w:hAnsi="CG Times"/>
          <w:szCs w:val="20"/>
        </w:rPr>
        <w:t>Name</w:t>
      </w:r>
      <w:proofErr w:type="gramStart"/>
      <w:r w:rsidR="004B23B8">
        <w:rPr>
          <w:rFonts w:ascii="CG Times" w:hAnsi="CG Times"/>
          <w:szCs w:val="20"/>
        </w:rPr>
        <w:t>:_</w:t>
      </w:r>
      <w:proofErr w:type="gramEnd"/>
      <w:r w:rsidR="004B23B8">
        <w:rPr>
          <w:rFonts w:ascii="CG Times" w:hAnsi="CG Times"/>
          <w:szCs w:val="20"/>
        </w:rPr>
        <w:t>____________________________________</w:t>
      </w:r>
      <w:r>
        <w:rPr>
          <w:rFonts w:ascii="CG Times" w:hAnsi="CG Times"/>
          <w:szCs w:val="20"/>
        </w:rPr>
        <w:t>______________________</w:t>
      </w:r>
      <w:r w:rsidR="00BA5B2E">
        <w:rPr>
          <w:rFonts w:ascii="CG Times" w:hAnsi="CG Times"/>
          <w:szCs w:val="20"/>
        </w:rPr>
        <w:t xml:space="preserve"> </w:t>
      </w:r>
    </w:p>
    <w:p w:rsidR="00BA5B2E" w:rsidRDefault="00BA5B2E" w:rsidP="00BA5B2E">
      <w:pPr>
        <w:rPr>
          <w:rFonts w:ascii="CG Times" w:hAnsi="CG Times"/>
          <w:szCs w:val="20"/>
        </w:rPr>
      </w:pPr>
    </w:p>
    <w:p w:rsidR="004B23B8" w:rsidRDefault="00542663" w:rsidP="00BA5B2E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DBHDS</w:t>
      </w:r>
      <w:r w:rsidR="007302D5">
        <w:rPr>
          <w:rFonts w:ascii="CG Times" w:hAnsi="CG Times"/>
          <w:szCs w:val="20"/>
        </w:rPr>
        <w:t xml:space="preserve"> </w:t>
      </w:r>
      <w:r w:rsidR="00BA5B2E">
        <w:rPr>
          <w:rFonts w:ascii="CG Times" w:hAnsi="CG Times"/>
          <w:szCs w:val="20"/>
        </w:rPr>
        <w:t xml:space="preserve">License #: </w:t>
      </w:r>
      <w:r w:rsidR="004B23B8">
        <w:rPr>
          <w:rFonts w:ascii="CG Times" w:hAnsi="CG Times"/>
          <w:szCs w:val="20"/>
        </w:rPr>
        <w:t>_________</w:t>
      </w:r>
      <w:r w:rsidR="00CB7C17">
        <w:rPr>
          <w:rFonts w:ascii="CG Times" w:hAnsi="CG Times"/>
          <w:szCs w:val="20"/>
        </w:rPr>
        <w:t>__</w:t>
      </w:r>
      <w:r w:rsidR="00BA5B2E">
        <w:rPr>
          <w:rFonts w:ascii="CG Times" w:hAnsi="CG Times"/>
          <w:szCs w:val="20"/>
        </w:rPr>
        <w:t>_</w:t>
      </w:r>
    </w:p>
    <w:p w:rsidR="004B23B8" w:rsidRDefault="004B23B8" w:rsidP="00BA5B2E">
      <w:pPr>
        <w:rPr>
          <w:rFonts w:ascii="CG Times" w:hAnsi="CG Times"/>
          <w:szCs w:val="20"/>
        </w:rPr>
      </w:pPr>
    </w:p>
    <w:p w:rsidR="004B23B8" w:rsidRDefault="004B23B8" w:rsidP="00BA5B2E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Mailing Address</w:t>
      </w:r>
      <w:proofErr w:type="gramStart"/>
      <w:r w:rsidR="00CB7C17">
        <w:rPr>
          <w:rFonts w:ascii="CG Times" w:hAnsi="CG Times"/>
          <w:szCs w:val="20"/>
        </w:rPr>
        <w:t>:</w:t>
      </w:r>
      <w:r>
        <w:rPr>
          <w:rFonts w:ascii="CG Times" w:hAnsi="CG Times"/>
          <w:szCs w:val="20"/>
        </w:rPr>
        <w:t>_</w:t>
      </w:r>
      <w:proofErr w:type="gramEnd"/>
      <w:r>
        <w:rPr>
          <w:rFonts w:ascii="CG Times" w:hAnsi="CG Times"/>
          <w:szCs w:val="20"/>
        </w:rPr>
        <w:t>__________________________________________________________</w:t>
      </w:r>
      <w:r w:rsidR="00BA5B2E">
        <w:rPr>
          <w:rFonts w:ascii="CG Times" w:hAnsi="CG Times"/>
          <w:szCs w:val="20"/>
        </w:rPr>
        <w:t>_________________</w:t>
      </w:r>
    </w:p>
    <w:p w:rsidR="00E005C9" w:rsidRDefault="00E005C9" w:rsidP="00BA5B2E">
      <w:pPr>
        <w:rPr>
          <w:rFonts w:ascii="CG Times" w:hAnsi="CG Times"/>
        </w:rPr>
      </w:pPr>
    </w:p>
    <w:p w:rsidR="004B23B8" w:rsidRDefault="004B23B8" w:rsidP="00BA5B2E">
      <w:pPr>
        <w:rPr>
          <w:rFonts w:ascii="CG Times" w:hAnsi="CG Times"/>
        </w:rPr>
      </w:pPr>
      <w:r>
        <w:rPr>
          <w:rFonts w:ascii="CG Times" w:hAnsi="CG Times"/>
        </w:rPr>
        <w:t>City</w:t>
      </w:r>
      <w:proofErr w:type="gramStart"/>
      <w:r>
        <w:rPr>
          <w:rFonts w:ascii="CG Times" w:hAnsi="CG Times"/>
        </w:rPr>
        <w:t>:_</w:t>
      </w:r>
      <w:proofErr w:type="gramEnd"/>
      <w:r>
        <w:rPr>
          <w:rFonts w:ascii="CG Times" w:hAnsi="CG Times"/>
        </w:rPr>
        <w:t>__</w:t>
      </w:r>
      <w:r w:rsidR="00A2386A">
        <w:rPr>
          <w:rFonts w:ascii="CG Times" w:hAnsi="CG Times"/>
        </w:rPr>
        <w:t xml:space="preserve">__________________________ </w:t>
      </w:r>
      <w:r>
        <w:rPr>
          <w:rFonts w:ascii="CG Times" w:hAnsi="CG Times"/>
        </w:rPr>
        <w:t>County</w:t>
      </w:r>
      <w:r w:rsidR="00CB7C17">
        <w:rPr>
          <w:rFonts w:ascii="CG Times" w:hAnsi="CG Times"/>
        </w:rPr>
        <w:t>:</w:t>
      </w:r>
      <w:r w:rsidR="00A2386A">
        <w:rPr>
          <w:rFonts w:ascii="CG Times" w:hAnsi="CG Times"/>
        </w:rPr>
        <w:t xml:space="preserve"> </w:t>
      </w:r>
      <w:r>
        <w:rPr>
          <w:rFonts w:ascii="CG Times" w:hAnsi="CG Times"/>
        </w:rPr>
        <w:t>__</w:t>
      </w:r>
      <w:r w:rsidR="00A2386A">
        <w:rPr>
          <w:rFonts w:ascii="CG Times" w:hAnsi="CG Times"/>
        </w:rPr>
        <w:t xml:space="preserve">_________________________ </w:t>
      </w:r>
      <w:r>
        <w:rPr>
          <w:rFonts w:ascii="CG Times" w:hAnsi="CG Times"/>
          <w:sz w:val="18"/>
        </w:rPr>
        <w:t>State:</w:t>
      </w:r>
      <w:r>
        <w:rPr>
          <w:rFonts w:ascii="CG Times" w:hAnsi="CG Times"/>
        </w:rPr>
        <w:t>_____________________</w:t>
      </w:r>
    </w:p>
    <w:p w:rsidR="004B23B8" w:rsidRDefault="004B23B8" w:rsidP="00BA5B2E">
      <w:pPr>
        <w:rPr>
          <w:rFonts w:ascii="CG Times" w:hAnsi="CG Times"/>
        </w:rPr>
      </w:pPr>
    </w:p>
    <w:p w:rsidR="004B23B8" w:rsidRDefault="004B23B8" w:rsidP="00BA5B2E">
      <w:pPr>
        <w:rPr>
          <w:rFonts w:ascii="CG Times" w:hAnsi="CG Times"/>
          <w:szCs w:val="20"/>
        </w:rPr>
      </w:pPr>
      <w:r>
        <w:rPr>
          <w:rFonts w:ascii="CG Times" w:hAnsi="CG Times"/>
        </w:rPr>
        <w:t>Zip</w:t>
      </w:r>
      <w:proofErr w:type="gramStart"/>
      <w:r>
        <w:rPr>
          <w:rFonts w:ascii="CG Times" w:hAnsi="CG Times"/>
        </w:rPr>
        <w:t>:_</w:t>
      </w:r>
      <w:proofErr w:type="gramEnd"/>
      <w:r>
        <w:rPr>
          <w:rFonts w:ascii="CG Times" w:hAnsi="CG Times"/>
        </w:rPr>
        <w:t>________________________</w:t>
      </w:r>
      <w:r>
        <w:rPr>
          <w:rFonts w:ascii="CG Times" w:hAnsi="CG Times"/>
        </w:rPr>
        <w:tab/>
      </w:r>
      <w:r w:rsidR="007302D5">
        <w:rPr>
          <w:rFonts w:ascii="CG Times" w:hAnsi="CG Times"/>
        </w:rPr>
        <w:t xml:space="preserve">           </w:t>
      </w:r>
      <w:r>
        <w:rPr>
          <w:rFonts w:ascii="CG Times" w:hAnsi="CG Times"/>
        </w:rPr>
        <w:t>Phone:(           )___________________________</w:t>
      </w:r>
      <w:r w:rsidR="007302D5">
        <w:rPr>
          <w:rFonts w:ascii="CG Times" w:hAnsi="CG Times"/>
        </w:rPr>
        <w:t xml:space="preserve"> </w:t>
      </w:r>
    </w:p>
    <w:p w:rsidR="004B23B8" w:rsidRDefault="004B23B8" w:rsidP="00BA5B2E">
      <w:pPr>
        <w:rPr>
          <w:rFonts w:ascii="CG Times" w:hAnsi="CG Times"/>
          <w:szCs w:val="20"/>
        </w:rPr>
      </w:pPr>
    </w:p>
    <w:p w:rsidR="004B23B8" w:rsidRDefault="004B23B8" w:rsidP="00BA5B2E">
      <w:pPr>
        <w:rPr>
          <w:rFonts w:ascii="CG Times" w:hAnsi="CG Times"/>
          <w:szCs w:val="20"/>
        </w:rPr>
      </w:pPr>
      <w:r w:rsidRPr="00531B54">
        <w:rPr>
          <w:rFonts w:ascii="CG Times" w:hAnsi="CG Times"/>
          <w:b/>
          <w:szCs w:val="20"/>
        </w:rPr>
        <w:t>Chief Executive Office</w:t>
      </w:r>
      <w:r w:rsidR="00C64617">
        <w:rPr>
          <w:rFonts w:ascii="CG Times" w:hAnsi="CG Times"/>
          <w:b/>
          <w:szCs w:val="20"/>
        </w:rPr>
        <w:t>r</w:t>
      </w:r>
      <w:r w:rsidRPr="00531B54">
        <w:rPr>
          <w:rFonts w:ascii="CG Times" w:hAnsi="CG Times"/>
          <w:b/>
          <w:szCs w:val="20"/>
        </w:rPr>
        <w:t xml:space="preserve"> or Director</w:t>
      </w:r>
      <w:r>
        <w:rPr>
          <w:rFonts w:ascii="CG Times" w:hAnsi="CG Times"/>
          <w:szCs w:val="20"/>
        </w:rPr>
        <w:t>.  Identify the person responsible for the overall management and oversight of the service(s)</w:t>
      </w:r>
      <w:r w:rsidR="00A574D7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szCs w:val="20"/>
        </w:rPr>
        <w:t xml:space="preserve">and facility(s) to </w:t>
      </w:r>
      <w:proofErr w:type="gramStart"/>
      <w:r>
        <w:rPr>
          <w:rFonts w:ascii="CG Times" w:hAnsi="CG Times"/>
          <w:szCs w:val="20"/>
        </w:rPr>
        <w:t>be operated</w:t>
      </w:r>
      <w:proofErr w:type="gramEnd"/>
      <w:r>
        <w:rPr>
          <w:rFonts w:ascii="CG Times" w:hAnsi="CG Times"/>
          <w:szCs w:val="20"/>
        </w:rPr>
        <w:t xml:space="preserve"> by the applicant.</w:t>
      </w:r>
    </w:p>
    <w:p w:rsidR="004B23B8" w:rsidRDefault="004B23B8" w:rsidP="00BA5B2E">
      <w:pPr>
        <w:rPr>
          <w:rFonts w:ascii="CG Times" w:hAnsi="CG Times"/>
          <w:szCs w:val="20"/>
        </w:rPr>
      </w:pPr>
    </w:p>
    <w:p w:rsidR="004B23B8" w:rsidRDefault="004B23B8" w:rsidP="00BA5B2E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Name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____________________________________________________Title:</w:t>
      </w:r>
      <w:r w:rsidR="00A2386A">
        <w:rPr>
          <w:rFonts w:ascii="CG Times" w:hAnsi="CG Times"/>
          <w:szCs w:val="20"/>
        </w:rPr>
        <w:t>______________________________</w:t>
      </w:r>
    </w:p>
    <w:p w:rsidR="004B23B8" w:rsidRDefault="004B23B8" w:rsidP="00BA5B2E">
      <w:pPr>
        <w:rPr>
          <w:rFonts w:ascii="CG Times" w:hAnsi="CG Times"/>
          <w:szCs w:val="20"/>
        </w:rPr>
      </w:pPr>
    </w:p>
    <w:p w:rsidR="004B23B8" w:rsidRDefault="00A2386A" w:rsidP="00BA5B2E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 xml:space="preserve">Phone: </w:t>
      </w:r>
      <w:r w:rsidR="004B23B8">
        <w:rPr>
          <w:rFonts w:ascii="CG Times" w:hAnsi="CG Times"/>
          <w:szCs w:val="20"/>
        </w:rPr>
        <w:t xml:space="preserve">(      </w:t>
      </w:r>
      <w:proofErr w:type="gramStart"/>
      <w:r>
        <w:rPr>
          <w:rFonts w:ascii="CG Times" w:hAnsi="CG Times"/>
          <w:szCs w:val="20"/>
        </w:rPr>
        <w:t>)_</w:t>
      </w:r>
      <w:proofErr w:type="gramEnd"/>
      <w:r>
        <w:rPr>
          <w:rFonts w:ascii="CG Times" w:hAnsi="CG Times"/>
          <w:szCs w:val="20"/>
        </w:rPr>
        <w:t>_______________</w:t>
      </w:r>
      <w:r w:rsidR="004B23B8">
        <w:rPr>
          <w:rFonts w:ascii="CG Times" w:hAnsi="CG Times"/>
          <w:szCs w:val="20"/>
        </w:rPr>
        <w:t xml:space="preserve"> Fax Number: (       </w:t>
      </w:r>
      <w:r>
        <w:rPr>
          <w:rFonts w:ascii="CG Times" w:hAnsi="CG Times"/>
          <w:szCs w:val="20"/>
        </w:rPr>
        <w:t>)_________________ Email: 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E005C9" w:rsidRDefault="00E005C9">
      <w:pPr>
        <w:jc w:val="both"/>
        <w:rPr>
          <w:rFonts w:ascii="CG Times" w:hAnsi="CG Times"/>
          <w:szCs w:val="20"/>
        </w:rPr>
      </w:pPr>
    </w:p>
    <w:p w:rsidR="004B23B8" w:rsidRPr="005B1B17" w:rsidRDefault="00EB0649">
      <w:pPr>
        <w:spacing w:line="96" w:lineRule="exact"/>
        <w:jc w:val="both"/>
        <w:rPr>
          <w:rFonts w:ascii="CG Times" w:hAnsi="CG Times"/>
          <w:color w:val="FF000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-55245</wp:posOffset>
                </wp:positionV>
                <wp:extent cx="6858000" cy="60960"/>
                <wp:effectExtent l="3810" t="1905" r="0" b="381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67DF9" id="Rectangle 3" o:spid="_x0000_s1026" style="position:absolute;margin-left:37.05pt;margin-top:-4.35pt;width:540pt;height:4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561B2A" w:rsidRDefault="00561B2A" w:rsidP="00561B2A">
      <w:pPr>
        <w:rPr>
          <w:rFonts w:ascii="Times New Roman" w:hAnsi="Times New Roman"/>
          <w:b/>
          <w:bCs/>
          <w:smallCaps/>
          <w:sz w:val="24"/>
        </w:rPr>
      </w:pPr>
    </w:p>
    <w:p w:rsidR="00561B2A" w:rsidRDefault="00561B2A" w:rsidP="00561B2A">
      <w:pPr>
        <w:rPr>
          <w:rFonts w:ascii="CG Times" w:hAnsi="CG Times"/>
          <w:b/>
          <w:bCs/>
          <w:caps/>
          <w:szCs w:val="20"/>
          <w:u w:val="single"/>
        </w:rPr>
      </w:pPr>
      <w:r>
        <w:rPr>
          <w:rFonts w:ascii="CG Times" w:hAnsi="CG Times"/>
          <w:b/>
          <w:bCs/>
          <w:caps/>
          <w:szCs w:val="20"/>
          <w:u w:val="single"/>
        </w:rPr>
        <w:t xml:space="preserve">Please select </w:t>
      </w:r>
      <w:r w:rsidRPr="00561B2A">
        <w:rPr>
          <w:rFonts w:ascii="CG Times" w:hAnsi="CG Times"/>
          <w:b/>
          <w:bCs/>
          <w:caps/>
          <w:szCs w:val="20"/>
          <w:u w:val="single"/>
        </w:rPr>
        <w:t xml:space="preserve">temporary service modification </w:t>
      </w:r>
      <w:r>
        <w:rPr>
          <w:rFonts w:ascii="CG Times" w:hAnsi="CG Times"/>
          <w:b/>
          <w:bCs/>
          <w:caps/>
          <w:szCs w:val="20"/>
          <w:u w:val="single"/>
        </w:rPr>
        <w:t>for which you are applying:</w:t>
      </w:r>
    </w:p>
    <w:p w:rsidR="00561B2A" w:rsidRPr="00561B2A" w:rsidRDefault="00561B2A" w:rsidP="00561B2A">
      <w:pPr>
        <w:rPr>
          <w:rFonts w:ascii="CG Times" w:hAnsi="CG Times"/>
          <w:b/>
          <w:bCs/>
          <w:caps/>
          <w:szCs w:val="20"/>
          <w:u w:val="single"/>
        </w:rPr>
      </w:pPr>
    </w:p>
    <w:p w:rsidR="00561B2A" w:rsidRDefault="00561B2A" w:rsidP="00AB3F76">
      <w:pPr>
        <w:rPr>
          <w:rFonts w:ascii="CG Times" w:hAnsi="CG Times"/>
          <w:szCs w:val="20"/>
        </w:rPr>
      </w:pPr>
      <w:r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886C43">
        <w:rPr>
          <w:rFonts w:ascii="CG Times" w:hAnsi="CG Times"/>
          <w:b/>
          <w:bCs/>
          <w:szCs w:val="20"/>
        </w:rPr>
      </w:r>
      <w:r w:rsidR="00886C43">
        <w:rPr>
          <w:rFonts w:ascii="CG Times" w:hAnsi="CG Times"/>
          <w:b/>
          <w:bCs/>
          <w:szCs w:val="20"/>
        </w:rPr>
        <w:fldChar w:fldCharType="separate"/>
      </w:r>
      <w:r w:rsidRPr="005D3A5B">
        <w:rPr>
          <w:rFonts w:ascii="CG Times" w:hAnsi="CG Times"/>
          <w:b/>
          <w:bCs/>
          <w:szCs w:val="20"/>
        </w:rPr>
        <w:fldChar w:fldCharType="end"/>
      </w:r>
      <w:r>
        <w:rPr>
          <w:rFonts w:ascii="CG Times" w:hAnsi="CG Times"/>
          <w:b/>
          <w:bCs/>
          <w:szCs w:val="20"/>
        </w:rPr>
        <w:t xml:space="preserve"> </w:t>
      </w:r>
      <w:r>
        <w:rPr>
          <w:rFonts w:ascii="CG Times" w:hAnsi="CG Times"/>
          <w:szCs w:val="20"/>
        </w:rPr>
        <w:t>Add a temporary residential location</w:t>
      </w:r>
      <w:r w:rsidR="00AB3F76">
        <w:rPr>
          <w:rFonts w:ascii="CG Times" w:hAnsi="CG Times"/>
          <w:szCs w:val="20"/>
        </w:rPr>
        <w:t xml:space="preserve"> (</w:t>
      </w:r>
      <w:r>
        <w:rPr>
          <w:rFonts w:ascii="CG Times" w:hAnsi="CG Times"/>
          <w:szCs w:val="20"/>
        </w:rPr>
        <w:t>add temporary location to serve individuals already admitted for services who are COVID-19 positive or exposed)</w:t>
      </w:r>
      <w:r w:rsidR="00AB3F76">
        <w:rPr>
          <w:rFonts w:ascii="CG Times" w:hAnsi="CG Times"/>
          <w:szCs w:val="20"/>
        </w:rPr>
        <w:t>.</w:t>
      </w:r>
    </w:p>
    <w:p w:rsidR="00561B2A" w:rsidRPr="005D3A5B" w:rsidRDefault="00561B2A" w:rsidP="00AB3F76">
      <w:pPr>
        <w:rPr>
          <w:rFonts w:ascii="CG Times" w:hAnsi="CG Times"/>
          <w:szCs w:val="20"/>
        </w:rPr>
      </w:pPr>
      <w:r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886C43">
        <w:rPr>
          <w:rFonts w:ascii="CG Times" w:hAnsi="CG Times"/>
          <w:b/>
          <w:bCs/>
          <w:szCs w:val="20"/>
        </w:rPr>
      </w:r>
      <w:r w:rsidR="00886C43">
        <w:rPr>
          <w:rFonts w:ascii="CG Times" w:hAnsi="CG Times"/>
          <w:b/>
          <w:bCs/>
          <w:szCs w:val="20"/>
        </w:rPr>
        <w:fldChar w:fldCharType="separate"/>
      </w:r>
      <w:r w:rsidRPr="005D3A5B">
        <w:rPr>
          <w:rFonts w:ascii="CG Times" w:hAnsi="CG Times"/>
          <w:b/>
          <w:bCs/>
          <w:szCs w:val="20"/>
        </w:rPr>
        <w:fldChar w:fldCharType="end"/>
      </w:r>
      <w:r>
        <w:rPr>
          <w:rFonts w:ascii="CG Times" w:hAnsi="CG Times"/>
          <w:b/>
          <w:bCs/>
          <w:szCs w:val="20"/>
        </w:rPr>
        <w:t xml:space="preserve"> </w:t>
      </w:r>
      <w:r>
        <w:rPr>
          <w:rFonts w:ascii="CG Times" w:hAnsi="CG Times"/>
          <w:szCs w:val="20"/>
        </w:rPr>
        <w:t xml:space="preserve">Temporarily expand bed capacity (will increase capacity </w:t>
      </w:r>
      <w:proofErr w:type="gramStart"/>
      <w:r>
        <w:rPr>
          <w:rFonts w:ascii="CG Times" w:hAnsi="CG Times"/>
          <w:szCs w:val="20"/>
        </w:rPr>
        <w:t>to temporar</w:t>
      </w:r>
      <w:r w:rsidR="00AB3F76">
        <w:rPr>
          <w:rFonts w:ascii="CG Times" w:hAnsi="CG Times"/>
          <w:szCs w:val="20"/>
        </w:rPr>
        <w:t>ily admit</w:t>
      </w:r>
      <w:proofErr w:type="gramEnd"/>
      <w:r w:rsidR="00AB3F76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szCs w:val="20"/>
        </w:rPr>
        <w:t>COVID-19 positive or exposed individuals</w:t>
      </w:r>
      <w:r w:rsidR="00AB3F76">
        <w:rPr>
          <w:rFonts w:ascii="CG Times" w:hAnsi="CG Times"/>
          <w:szCs w:val="20"/>
        </w:rPr>
        <w:t xml:space="preserve"> in already licensed locations)</w:t>
      </w:r>
      <w:r>
        <w:rPr>
          <w:rFonts w:ascii="CG Times" w:hAnsi="CG Times"/>
          <w:szCs w:val="20"/>
        </w:rPr>
        <w:t xml:space="preserve">. </w:t>
      </w:r>
    </w:p>
    <w:p w:rsidR="00AB3F76" w:rsidRPr="00630A2F" w:rsidRDefault="00561B2A" w:rsidP="00630A2F">
      <w:pPr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szCs w:val="20"/>
        </w:rPr>
        <w:instrText xml:space="preserve"> FORMCHECKBOX </w:instrText>
      </w:r>
      <w:r w:rsidR="00886C43">
        <w:rPr>
          <w:rFonts w:ascii="CG Times" w:hAnsi="CG Times"/>
          <w:szCs w:val="20"/>
        </w:rPr>
      </w:r>
      <w:r w:rsidR="00886C43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>
        <w:rPr>
          <w:rFonts w:ascii="CG Times" w:hAnsi="CG Times"/>
          <w:szCs w:val="20"/>
        </w:rPr>
        <w:t xml:space="preserve"> Add a temporary residential location </w:t>
      </w:r>
      <w:r w:rsidRPr="00561B2A">
        <w:rPr>
          <w:rFonts w:ascii="CG Times" w:hAnsi="CG Times"/>
          <w:b/>
          <w:szCs w:val="20"/>
          <w:u w:val="single"/>
        </w:rPr>
        <w:t xml:space="preserve">and </w:t>
      </w:r>
      <w:r>
        <w:rPr>
          <w:rFonts w:ascii="CG Times" w:hAnsi="CG Times"/>
          <w:szCs w:val="20"/>
        </w:rPr>
        <w:t xml:space="preserve">expand bed capacity </w:t>
      </w:r>
      <w:r w:rsidR="00AB3F76">
        <w:rPr>
          <w:rFonts w:ascii="CG Times" w:hAnsi="CG Times"/>
          <w:szCs w:val="20"/>
        </w:rPr>
        <w:t xml:space="preserve">(add temporary location to serve individuals already admitted for services as well as new admissions who are COVID-19 positive or exposed). </w:t>
      </w:r>
    </w:p>
    <w:p w:rsidR="004E03BC" w:rsidRDefault="004E03BC" w:rsidP="00AB3F76">
      <w:pPr>
        <w:pStyle w:val="Heading4"/>
        <w:rPr>
          <w:smallCaps/>
          <w:szCs w:val="24"/>
        </w:rPr>
      </w:pPr>
      <w:r w:rsidRPr="00E3236D">
        <w:rPr>
          <w:smallCaps/>
          <w:szCs w:val="24"/>
        </w:rPr>
        <w:lastRenderedPageBreak/>
        <w:t>Certificate of Application</w:t>
      </w:r>
    </w:p>
    <w:p w:rsidR="00BE4185" w:rsidRPr="00BE4185" w:rsidRDefault="00BE4185" w:rsidP="00BE4185"/>
    <w:p w:rsidR="004E03BC" w:rsidRDefault="004E03BC" w:rsidP="00B77B73">
      <w:pPr>
        <w:ind w:left="-144"/>
        <w:rPr>
          <w:rFonts w:ascii="CG Times" w:hAnsi="CG Times"/>
        </w:rPr>
      </w:pPr>
      <w:r>
        <w:rPr>
          <w:rFonts w:ascii="CG Times" w:hAnsi="CG Times"/>
        </w:rPr>
        <w:t xml:space="preserve">This certificate is to be </w:t>
      </w:r>
      <w:proofErr w:type="gramStart"/>
      <w:r w:rsidRPr="00752E4A">
        <w:rPr>
          <w:rFonts w:ascii="CG Times" w:hAnsi="CG Times"/>
        </w:rPr>
        <w:t>read</w:t>
      </w:r>
      <w:proofErr w:type="gramEnd"/>
      <w:r w:rsidR="00952F29" w:rsidRPr="00752E4A">
        <w:rPr>
          <w:rFonts w:ascii="CG Times" w:hAnsi="CG Times"/>
          <w:b/>
          <w:u w:val="single"/>
        </w:rPr>
        <w:t xml:space="preserve"> before</w:t>
      </w:r>
      <w:r w:rsidR="00952F29">
        <w:rPr>
          <w:rFonts w:ascii="CG Times" w:hAnsi="CG Times"/>
        </w:rPr>
        <w:t xml:space="preserve"> completion</w:t>
      </w:r>
      <w:r>
        <w:rPr>
          <w:rFonts w:ascii="CG Times" w:hAnsi="CG Times"/>
        </w:rPr>
        <w:t xml:space="preserve"> and </w:t>
      </w:r>
      <w:r w:rsidR="00952F29">
        <w:rPr>
          <w:rFonts w:ascii="CG Times" w:hAnsi="CG Times"/>
        </w:rPr>
        <w:t xml:space="preserve">then </w:t>
      </w:r>
      <w:r>
        <w:rPr>
          <w:rFonts w:ascii="CG Times" w:hAnsi="CG Times"/>
        </w:rPr>
        <w:t>signed by the applicant</w:t>
      </w:r>
      <w:r w:rsidR="00322BC7">
        <w:rPr>
          <w:rFonts w:ascii="CG Times" w:hAnsi="CG Times"/>
        </w:rPr>
        <w:t xml:space="preserve"> upon completion of this application</w:t>
      </w:r>
      <w:r>
        <w:rPr>
          <w:rFonts w:ascii="CG Times" w:hAnsi="CG Times"/>
        </w:rPr>
        <w:t xml:space="preserve">.  The person </w:t>
      </w:r>
      <w:r w:rsidR="00952F29">
        <w:rPr>
          <w:rFonts w:ascii="CG Times" w:hAnsi="CG Times"/>
        </w:rPr>
        <w:t>s</w:t>
      </w:r>
      <w:r>
        <w:rPr>
          <w:rFonts w:ascii="CG Times" w:hAnsi="CG Times"/>
        </w:rPr>
        <w:t>igning</w:t>
      </w:r>
      <w:r w:rsidR="00952F29">
        <w:rPr>
          <w:rFonts w:ascii="CG Times" w:hAnsi="CG Times"/>
        </w:rPr>
        <w:t xml:space="preserve"> </w:t>
      </w:r>
      <w:r>
        <w:rPr>
          <w:rFonts w:ascii="CG Times" w:hAnsi="CG Times"/>
        </w:rPr>
        <w:t>below must</w:t>
      </w:r>
      <w:r w:rsidR="00952F29">
        <w:rPr>
          <w:rFonts w:ascii="CG Times" w:hAnsi="CG Times"/>
        </w:rPr>
        <w:t xml:space="preserve"> </w:t>
      </w:r>
      <w:r>
        <w:rPr>
          <w:rFonts w:ascii="CG Times" w:hAnsi="CG Times"/>
        </w:rPr>
        <w:t>be the individual applicant in the case of a proprietorship or partnership, or the chairperson or equival</w:t>
      </w:r>
      <w:r w:rsidR="00BE4185">
        <w:rPr>
          <w:rFonts w:ascii="CG Times" w:hAnsi="CG Times"/>
        </w:rPr>
        <w:t xml:space="preserve">ent </w:t>
      </w:r>
      <w:r>
        <w:rPr>
          <w:rFonts w:ascii="CG Times" w:hAnsi="CG Times"/>
        </w:rPr>
        <w:t>officer</w:t>
      </w:r>
      <w:r w:rsidR="00952F29">
        <w:rPr>
          <w:rFonts w:ascii="CG Times" w:hAnsi="CG Times"/>
        </w:rPr>
        <w:t xml:space="preserve"> </w:t>
      </w:r>
      <w:r>
        <w:rPr>
          <w:rFonts w:ascii="CG Times" w:hAnsi="CG Times"/>
        </w:rPr>
        <w:t>in the case of a corporation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or other association, or the person charged with the administration of the service provided by the appointing</w:t>
      </w:r>
      <w:r w:rsidR="00952F29">
        <w:rPr>
          <w:rFonts w:ascii="CG Times" w:hAnsi="CG Times"/>
        </w:rPr>
        <w:t xml:space="preserve"> </w:t>
      </w:r>
      <w:r>
        <w:rPr>
          <w:rFonts w:ascii="CG Times" w:hAnsi="CG Times"/>
        </w:rPr>
        <w:t>authority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in the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case of a governmental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agency.</w:t>
      </w:r>
    </w:p>
    <w:p w:rsidR="00322BC7" w:rsidRPr="00400440" w:rsidRDefault="00322BC7" w:rsidP="00BE4185">
      <w:pPr>
        <w:ind w:left="-144"/>
        <w:jc w:val="both"/>
        <w:rPr>
          <w:rFonts w:ascii="CG Times" w:hAnsi="CG Times"/>
          <w:sz w:val="16"/>
          <w:szCs w:val="16"/>
        </w:rPr>
      </w:pPr>
    </w:p>
    <w:p w:rsidR="00FD2112" w:rsidRPr="00AB3F76" w:rsidRDefault="00FD2112" w:rsidP="00AB3F76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i/>
        </w:rPr>
      </w:pPr>
      <w:r w:rsidRPr="00AB3F76">
        <w:rPr>
          <w:rFonts w:ascii="Times New Roman" w:hAnsi="Times New Roman"/>
          <w:i/>
        </w:rPr>
        <w:t>During this State of Emergency</w:t>
      </w:r>
      <w:r w:rsidR="00BE4185" w:rsidRPr="00AB3F76">
        <w:rPr>
          <w:rFonts w:ascii="Times New Roman" w:hAnsi="Times New Roman"/>
          <w:i/>
        </w:rPr>
        <w:t xml:space="preserve">, it is my </w:t>
      </w:r>
      <w:r w:rsidRPr="00AB3F76">
        <w:rPr>
          <w:rFonts w:ascii="Times New Roman" w:hAnsi="Times New Roman"/>
          <w:i/>
        </w:rPr>
        <w:t xml:space="preserve">intent to utilize </w:t>
      </w:r>
      <w:r w:rsidR="00BE4185" w:rsidRPr="00AB3F76">
        <w:rPr>
          <w:rFonts w:ascii="Times New Roman" w:hAnsi="Times New Roman"/>
          <w:i/>
        </w:rPr>
        <w:t>a temporary service location</w:t>
      </w:r>
      <w:r w:rsidR="00561B2A" w:rsidRPr="00AB3F76">
        <w:rPr>
          <w:rFonts w:ascii="Times New Roman" w:hAnsi="Times New Roman"/>
          <w:i/>
        </w:rPr>
        <w:t xml:space="preserve"> and/or </w:t>
      </w:r>
      <w:r w:rsidR="00630A2F">
        <w:rPr>
          <w:rFonts w:ascii="Times New Roman" w:hAnsi="Times New Roman"/>
          <w:i/>
        </w:rPr>
        <w:t xml:space="preserve">temporarily </w:t>
      </w:r>
      <w:r w:rsidR="00561B2A" w:rsidRPr="00AB3F76">
        <w:rPr>
          <w:rFonts w:ascii="Times New Roman" w:hAnsi="Times New Roman"/>
          <w:i/>
        </w:rPr>
        <w:t>expand bed capacity</w:t>
      </w:r>
      <w:r w:rsidR="00BE4185" w:rsidRPr="00AB3F76">
        <w:rPr>
          <w:rFonts w:ascii="Times New Roman" w:hAnsi="Times New Roman"/>
          <w:i/>
        </w:rPr>
        <w:t xml:space="preserve"> in order to separate COVID-19 positive and exposed individuals from other individuals served. </w:t>
      </w:r>
    </w:p>
    <w:p w:rsidR="00566915" w:rsidRPr="00566915" w:rsidRDefault="00566915" w:rsidP="00AB3F76">
      <w:pPr>
        <w:pStyle w:val="BodyTextIndent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</w:rPr>
      </w:pPr>
      <w:proofErr w:type="gramStart"/>
      <w:r w:rsidRPr="00BE4185">
        <w:rPr>
          <w:rFonts w:ascii="Times New Roman" w:hAnsi="Times New Roman"/>
          <w:sz w:val="20"/>
        </w:rPr>
        <w:t xml:space="preserve">I am in receipt of and have read the applicable </w:t>
      </w:r>
      <w:r w:rsidR="002205B1">
        <w:rPr>
          <w:rFonts w:ascii="Times New Roman" w:hAnsi="Times New Roman"/>
          <w:sz w:val="20"/>
        </w:rPr>
        <w:t>Licensing Regulations.</w:t>
      </w:r>
      <w:proofErr w:type="gramEnd"/>
      <w:r w:rsidRPr="00BE4185">
        <w:rPr>
          <w:rFonts w:ascii="Times New Roman" w:hAnsi="Times New Roman"/>
          <w:sz w:val="20"/>
        </w:rPr>
        <w:t xml:space="preserve">  </w:t>
      </w:r>
    </w:p>
    <w:p w:rsidR="00FD2112" w:rsidRPr="00AB3F76" w:rsidRDefault="00BE4185" w:rsidP="00AB3F76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i/>
        </w:rPr>
      </w:pPr>
      <w:r w:rsidRPr="00AB3F76">
        <w:rPr>
          <w:rFonts w:ascii="Times New Roman" w:hAnsi="Times New Roman"/>
          <w:i/>
        </w:rPr>
        <w:t xml:space="preserve">It is my </w:t>
      </w:r>
      <w:r w:rsidR="00FD2112" w:rsidRPr="00AB3F76">
        <w:rPr>
          <w:rFonts w:ascii="Times New Roman" w:hAnsi="Times New Roman"/>
          <w:i/>
        </w:rPr>
        <w:t xml:space="preserve">intent to continue to comply with the </w:t>
      </w:r>
      <w:r w:rsidR="00566915" w:rsidRPr="00AB3F76">
        <w:rPr>
          <w:rFonts w:ascii="Times New Roman" w:hAnsi="Times New Roman"/>
          <w:i/>
        </w:rPr>
        <w:t xml:space="preserve">Licensing Regulations </w:t>
      </w:r>
      <w:r w:rsidR="00264919" w:rsidRPr="00AB3F76">
        <w:rPr>
          <w:rFonts w:ascii="Times New Roman" w:hAnsi="Times New Roman"/>
          <w:i/>
        </w:rPr>
        <w:t>during this emergency period, including requirement</w:t>
      </w:r>
      <w:r w:rsidR="002205B1" w:rsidRPr="00AB3F76">
        <w:rPr>
          <w:rFonts w:ascii="Times New Roman" w:hAnsi="Times New Roman"/>
          <w:i/>
        </w:rPr>
        <w:t>s related to staffing</w:t>
      </w:r>
      <w:r w:rsidR="00264919" w:rsidRPr="00AB3F76">
        <w:rPr>
          <w:rFonts w:ascii="Times New Roman" w:hAnsi="Times New Roman"/>
          <w:i/>
        </w:rPr>
        <w:t xml:space="preserve">, physical environment, and individual safety. </w:t>
      </w:r>
    </w:p>
    <w:p w:rsidR="00264919" w:rsidRPr="00AB3F76" w:rsidRDefault="00264919" w:rsidP="00AB3F76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i/>
        </w:rPr>
      </w:pPr>
      <w:r w:rsidRPr="00AB3F76">
        <w:rPr>
          <w:rFonts w:ascii="Times New Roman" w:hAnsi="Times New Roman"/>
          <w:i/>
        </w:rPr>
        <w:t xml:space="preserve">Prior to </w:t>
      </w:r>
      <w:r w:rsidR="002205B1" w:rsidRPr="00AB3F76">
        <w:rPr>
          <w:rFonts w:ascii="Times New Roman" w:hAnsi="Times New Roman"/>
          <w:i/>
        </w:rPr>
        <w:t>temporarily moving a COVID-19 positive or exposed individual</w:t>
      </w:r>
      <w:r w:rsidRPr="00AB3F76">
        <w:rPr>
          <w:rFonts w:ascii="Times New Roman" w:hAnsi="Times New Roman"/>
          <w:i/>
        </w:rPr>
        <w:t xml:space="preserve">, I will discuss with </w:t>
      </w:r>
      <w:r w:rsidR="002205B1" w:rsidRPr="00AB3F76">
        <w:rPr>
          <w:rFonts w:ascii="Times New Roman" w:hAnsi="Times New Roman"/>
          <w:i/>
        </w:rPr>
        <w:t>the individual</w:t>
      </w:r>
      <w:r w:rsidRPr="00AB3F76">
        <w:rPr>
          <w:rFonts w:ascii="Times New Roman" w:hAnsi="Times New Roman"/>
          <w:i/>
        </w:rPr>
        <w:t xml:space="preserve"> as well as </w:t>
      </w:r>
      <w:r w:rsidR="002205B1" w:rsidRPr="00AB3F76">
        <w:rPr>
          <w:rFonts w:ascii="Times New Roman" w:hAnsi="Times New Roman"/>
          <w:i/>
        </w:rPr>
        <w:t>their authorized representative</w:t>
      </w:r>
      <w:r w:rsidRPr="00AB3F76">
        <w:rPr>
          <w:rFonts w:ascii="Times New Roman" w:hAnsi="Times New Roman"/>
          <w:i/>
        </w:rPr>
        <w:t xml:space="preserve">, if applicable, the reason and need for the temporary move.  </w:t>
      </w:r>
      <w:r w:rsidR="002205B1" w:rsidRPr="00AB3F76">
        <w:rPr>
          <w:rFonts w:ascii="Times New Roman" w:hAnsi="Times New Roman"/>
          <w:i/>
        </w:rPr>
        <w:t xml:space="preserve">Documentation of this conversation </w:t>
      </w:r>
      <w:proofErr w:type="gramStart"/>
      <w:r w:rsidR="002205B1" w:rsidRPr="00AB3F76">
        <w:rPr>
          <w:rFonts w:ascii="Times New Roman" w:hAnsi="Times New Roman"/>
          <w:i/>
        </w:rPr>
        <w:t>will be maintained</w:t>
      </w:r>
      <w:proofErr w:type="gramEnd"/>
      <w:r w:rsidR="002205B1" w:rsidRPr="00AB3F76">
        <w:rPr>
          <w:rFonts w:ascii="Times New Roman" w:hAnsi="Times New Roman"/>
          <w:i/>
        </w:rPr>
        <w:t xml:space="preserve"> within the individual’s record. </w:t>
      </w:r>
    </w:p>
    <w:p w:rsidR="002205B1" w:rsidRDefault="002205B1" w:rsidP="00AB3F76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i/>
        </w:rPr>
      </w:pPr>
      <w:r w:rsidRPr="00AB3F76">
        <w:rPr>
          <w:rFonts w:ascii="Times New Roman" w:hAnsi="Times New Roman"/>
          <w:i/>
        </w:rPr>
        <w:t>I will ensure that</w:t>
      </w:r>
      <w:r w:rsidR="00B66489">
        <w:rPr>
          <w:rFonts w:ascii="Times New Roman" w:hAnsi="Times New Roman"/>
          <w:i/>
        </w:rPr>
        <w:t xml:space="preserve"> staff providing services at any</w:t>
      </w:r>
      <w:r w:rsidRPr="00AB3F76">
        <w:rPr>
          <w:rFonts w:ascii="Times New Roman" w:hAnsi="Times New Roman"/>
          <w:i/>
        </w:rPr>
        <w:t xml:space="preserve"> temporary location meet all </w:t>
      </w:r>
      <w:r w:rsidR="00920F51" w:rsidRPr="00AB3F76">
        <w:rPr>
          <w:rFonts w:ascii="Times New Roman" w:hAnsi="Times New Roman"/>
          <w:i/>
        </w:rPr>
        <w:t xml:space="preserve">regulatory </w:t>
      </w:r>
      <w:r w:rsidRPr="00AB3F76">
        <w:rPr>
          <w:rFonts w:ascii="Times New Roman" w:hAnsi="Times New Roman"/>
          <w:i/>
        </w:rPr>
        <w:t xml:space="preserve">staffing requirements and </w:t>
      </w:r>
      <w:proofErr w:type="gramStart"/>
      <w:r w:rsidRPr="00AB3F76">
        <w:rPr>
          <w:rFonts w:ascii="Times New Roman" w:hAnsi="Times New Roman"/>
          <w:i/>
        </w:rPr>
        <w:t>are adequately trained</w:t>
      </w:r>
      <w:proofErr w:type="gramEnd"/>
      <w:r w:rsidRPr="00AB3F76">
        <w:rPr>
          <w:rFonts w:ascii="Times New Roman" w:hAnsi="Times New Roman"/>
          <w:i/>
        </w:rPr>
        <w:t xml:space="preserve"> on the health and safety protocols of each individual transferred to the temporary location. </w:t>
      </w:r>
    </w:p>
    <w:p w:rsidR="00B66489" w:rsidRPr="00AB3F76" w:rsidRDefault="00B66489" w:rsidP="00AB3F76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If temporarily increasing bed capacity, I will ensure that I maintain sufficient staffing levels to maintain compliance with the Licensing Regulations and care for the individuals served. </w:t>
      </w:r>
    </w:p>
    <w:p w:rsidR="004E03BC" w:rsidRPr="00AB3F76" w:rsidRDefault="004E03BC" w:rsidP="00AB3F76">
      <w:pPr>
        <w:pStyle w:val="ListParagraph"/>
        <w:numPr>
          <w:ilvl w:val="0"/>
          <w:numId w:val="5"/>
        </w:numPr>
        <w:rPr>
          <w:rFonts w:ascii="Times New Roman" w:hAnsi="Times New Roman"/>
          <w:i/>
          <w:iCs/>
        </w:rPr>
      </w:pPr>
      <w:r w:rsidRPr="00AB3F76">
        <w:rPr>
          <w:rFonts w:ascii="Times New Roman" w:hAnsi="Times New Roman"/>
          <w:i/>
          <w:iCs/>
        </w:rPr>
        <w:t>I grant permission to authorized agents of the Department of Behavioral Health and Developmental Services to</w:t>
      </w:r>
      <w:r w:rsidR="00BE4185" w:rsidRPr="00AB3F76">
        <w:rPr>
          <w:rFonts w:ascii="Times New Roman" w:hAnsi="Times New Roman"/>
          <w:i/>
          <w:iCs/>
        </w:rPr>
        <w:t xml:space="preserve"> </w:t>
      </w:r>
      <w:r w:rsidRPr="00AB3F76">
        <w:rPr>
          <w:rFonts w:ascii="Times New Roman" w:hAnsi="Times New Roman"/>
          <w:i/>
          <w:iCs/>
        </w:rPr>
        <w:t xml:space="preserve">make necessary investigations into this application or complaints received. </w:t>
      </w:r>
    </w:p>
    <w:p w:rsidR="004E03BC" w:rsidRPr="00AB3F76" w:rsidRDefault="004E03BC" w:rsidP="00AB3F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AB3F76">
        <w:rPr>
          <w:rFonts w:ascii="Times New Roman" w:hAnsi="Times New Roman"/>
          <w:i/>
          <w:iCs/>
        </w:rPr>
        <w:t>I underst</w:t>
      </w:r>
      <w:r w:rsidR="00FD2112" w:rsidRPr="00AB3F76">
        <w:rPr>
          <w:rFonts w:ascii="Times New Roman" w:hAnsi="Times New Roman"/>
          <w:i/>
          <w:iCs/>
        </w:rPr>
        <w:t xml:space="preserve">and that unannounced visits </w:t>
      </w:r>
      <w:proofErr w:type="gramStart"/>
      <w:r w:rsidR="00FD2112" w:rsidRPr="00AB3F76">
        <w:rPr>
          <w:rFonts w:ascii="Times New Roman" w:hAnsi="Times New Roman"/>
          <w:i/>
          <w:iCs/>
        </w:rPr>
        <w:t>may</w:t>
      </w:r>
      <w:r w:rsidRPr="00AB3F76">
        <w:rPr>
          <w:rFonts w:ascii="Times New Roman" w:hAnsi="Times New Roman"/>
          <w:i/>
          <w:iCs/>
        </w:rPr>
        <w:t xml:space="preserve"> be made</w:t>
      </w:r>
      <w:proofErr w:type="gramEnd"/>
      <w:r w:rsidRPr="00AB3F76">
        <w:rPr>
          <w:rFonts w:ascii="Times New Roman" w:hAnsi="Times New Roman"/>
          <w:i/>
          <w:iCs/>
        </w:rPr>
        <w:t xml:space="preserve"> to determine continued compliance with </w:t>
      </w:r>
      <w:r w:rsidR="00566915" w:rsidRPr="00AB3F76">
        <w:rPr>
          <w:rFonts w:ascii="Times New Roman" w:hAnsi="Times New Roman"/>
          <w:i/>
          <w:iCs/>
        </w:rPr>
        <w:t>the Licensing R</w:t>
      </w:r>
      <w:r w:rsidRPr="00AB3F76">
        <w:rPr>
          <w:rFonts w:ascii="Times New Roman" w:hAnsi="Times New Roman"/>
          <w:i/>
          <w:iCs/>
        </w:rPr>
        <w:t>egulations</w:t>
      </w:r>
      <w:r w:rsidRPr="00AB3F76">
        <w:rPr>
          <w:rFonts w:ascii="Times New Roman" w:hAnsi="Times New Roman"/>
          <w:i/>
          <w:iCs/>
          <w:sz w:val="24"/>
        </w:rPr>
        <w:t>.</w:t>
      </w:r>
    </w:p>
    <w:p w:rsidR="00BE4185" w:rsidRPr="00630A2F" w:rsidRDefault="00BE4185" w:rsidP="00630A2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i/>
        </w:rPr>
      </w:pPr>
      <w:r w:rsidRPr="00AB3F76">
        <w:rPr>
          <w:rFonts w:ascii="Times New Roman" w:hAnsi="Times New Roman"/>
          <w:i/>
        </w:rPr>
        <w:t>I will cease the operation of this temporary residential location</w:t>
      </w:r>
      <w:r w:rsidR="00630A2F">
        <w:rPr>
          <w:rFonts w:ascii="Times New Roman" w:hAnsi="Times New Roman"/>
          <w:i/>
        </w:rPr>
        <w:t xml:space="preserve"> and/or increased bed capacity </w:t>
      </w:r>
      <w:r w:rsidRPr="00630A2F">
        <w:rPr>
          <w:rFonts w:ascii="Times New Roman" w:hAnsi="Times New Roman"/>
          <w:i/>
        </w:rPr>
        <w:t xml:space="preserve">within 30 from the date the State of Emergency ends.  </w:t>
      </w:r>
    </w:p>
    <w:p w:rsidR="004E03BC" w:rsidRDefault="004E03BC" w:rsidP="00BE4185">
      <w:pPr>
        <w:pStyle w:val="BodyText2"/>
        <w:ind w:left="-144"/>
      </w:pPr>
    </w:p>
    <w:p w:rsidR="004E03BC" w:rsidRDefault="004E03BC" w:rsidP="00BE4185">
      <w:pPr>
        <w:pStyle w:val="BodyText2"/>
        <w:ind w:left="-144"/>
        <w:jc w:val="left"/>
        <w:rPr>
          <w:szCs w:val="20"/>
        </w:rPr>
      </w:pPr>
      <w:r>
        <w:t>TO THE BEST OF MY KNOWLEDGE AND BELIEF, ALL INFORMATION CONTAINED HEREIN IS CORRECT AND COMPLETE.  I FURTHER DECLARE MY AUTHORITY AND RESPONSIBILITY TO MAKE THIS APPLICATION.</w:t>
      </w:r>
    </w:p>
    <w:p w:rsidR="004E03BC" w:rsidRDefault="004E03BC" w:rsidP="00BE4185">
      <w:pPr>
        <w:pStyle w:val="Footer"/>
        <w:tabs>
          <w:tab w:val="clear" w:pos="4320"/>
          <w:tab w:val="clear" w:pos="8640"/>
        </w:tabs>
        <w:ind w:left="-144"/>
        <w:rPr>
          <w:rFonts w:ascii="CG Times" w:hAnsi="CG Times"/>
        </w:rPr>
      </w:pPr>
    </w:p>
    <w:p w:rsidR="004E03BC" w:rsidRDefault="004E03BC" w:rsidP="00566915">
      <w:pPr>
        <w:pStyle w:val="Footer"/>
        <w:tabs>
          <w:tab w:val="clear" w:pos="4320"/>
          <w:tab w:val="clear" w:pos="8640"/>
        </w:tabs>
        <w:ind w:left="-144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Signature of Applicant: __________________________________</w:t>
      </w:r>
      <w:proofErr w:type="gramStart"/>
      <w:r>
        <w:rPr>
          <w:rFonts w:ascii="CG Times" w:hAnsi="CG Times"/>
          <w:sz w:val="18"/>
        </w:rPr>
        <w:t>_  Title</w:t>
      </w:r>
      <w:proofErr w:type="gramEnd"/>
      <w:r>
        <w:rPr>
          <w:rFonts w:ascii="CG Times" w:hAnsi="CG Times"/>
          <w:sz w:val="18"/>
        </w:rPr>
        <w:t>:______________________</w:t>
      </w:r>
      <w:r w:rsidR="00566915">
        <w:rPr>
          <w:rFonts w:ascii="CG Times" w:hAnsi="CG Times"/>
          <w:sz w:val="18"/>
        </w:rPr>
        <w:t xml:space="preserve">   Date:__________________  </w:t>
      </w:r>
    </w:p>
    <w:p w:rsidR="004E03BC" w:rsidRDefault="004E03BC" w:rsidP="00BE4185">
      <w:pPr>
        <w:ind w:left="-144"/>
        <w:rPr>
          <w:rFonts w:ascii="CG Times" w:hAnsi="CG Times"/>
          <w:sz w:val="18"/>
        </w:rPr>
      </w:pPr>
    </w:p>
    <w:p w:rsidR="00566915" w:rsidRDefault="004E03BC" w:rsidP="00BE4185">
      <w:pPr>
        <w:ind w:left="-144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If you have any questions concerning the application, please contact this office at (804) 786-1747.  Th</w:t>
      </w:r>
      <w:r w:rsidR="00630A2F">
        <w:rPr>
          <w:rFonts w:ascii="CG Times" w:hAnsi="CG Times"/>
          <w:sz w:val="18"/>
        </w:rPr>
        <w:t>is application is to be mailed</w:t>
      </w:r>
      <w:r>
        <w:rPr>
          <w:rFonts w:ascii="CG Times" w:hAnsi="CG Times"/>
          <w:sz w:val="18"/>
        </w:rPr>
        <w:t xml:space="preserve"> to:</w:t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</w:p>
    <w:p w:rsidR="00566915" w:rsidRDefault="00566915" w:rsidP="00BE4185">
      <w:pPr>
        <w:ind w:left="-144"/>
        <w:rPr>
          <w:rFonts w:ascii="CG Times" w:hAnsi="CG Times"/>
          <w:sz w:val="18"/>
        </w:rPr>
      </w:pPr>
    </w:p>
    <w:p w:rsidR="00566915" w:rsidRPr="00806DD2" w:rsidRDefault="00566915" w:rsidP="00566915">
      <w:pPr>
        <w:jc w:val="center"/>
        <w:rPr>
          <w:rFonts w:ascii="CG Times" w:hAnsi="CG Times"/>
          <w:b/>
          <w:bCs/>
          <w:sz w:val="22"/>
          <w:szCs w:val="22"/>
        </w:rPr>
      </w:pPr>
      <w:r w:rsidRPr="00806DD2">
        <w:rPr>
          <w:rFonts w:ascii="CG Times" w:hAnsi="CG Times"/>
          <w:b/>
          <w:bCs/>
          <w:sz w:val="22"/>
          <w:szCs w:val="22"/>
        </w:rPr>
        <w:t>Office of Licensing</w:t>
      </w:r>
    </w:p>
    <w:p w:rsidR="00566915" w:rsidRPr="00806DD2" w:rsidRDefault="00566915" w:rsidP="00566915">
      <w:pPr>
        <w:jc w:val="center"/>
        <w:rPr>
          <w:rFonts w:ascii="CG Times" w:hAnsi="CG Times"/>
          <w:b/>
          <w:bCs/>
          <w:sz w:val="22"/>
          <w:szCs w:val="22"/>
        </w:rPr>
      </w:pPr>
      <w:r w:rsidRPr="00806DD2">
        <w:rPr>
          <w:rFonts w:ascii="CG Times" w:hAnsi="CG Times"/>
          <w:b/>
          <w:bCs/>
          <w:sz w:val="22"/>
          <w:szCs w:val="22"/>
        </w:rPr>
        <w:t xml:space="preserve">Department of </w:t>
      </w:r>
      <w:r>
        <w:rPr>
          <w:rFonts w:ascii="CG Times" w:hAnsi="CG Times"/>
          <w:b/>
          <w:bCs/>
          <w:sz w:val="22"/>
          <w:szCs w:val="22"/>
        </w:rPr>
        <w:t>Behavioral Health and Developmental</w:t>
      </w:r>
      <w:r w:rsidRPr="00806DD2">
        <w:rPr>
          <w:rFonts w:ascii="CG Times" w:hAnsi="CG Times"/>
          <w:b/>
          <w:bCs/>
          <w:sz w:val="22"/>
          <w:szCs w:val="22"/>
        </w:rPr>
        <w:t xml:space="preserve"> Services</w:t>
      </w:r>
    </w:p>
    <w:p w:rsidR="00566915" w:rsidRPr="00806DD2" w:rsidRDefault="00566915" w:rsidP="00566915">
      <w:pPr>
        <w:jc w:val="center"/>
        <w:rPr>
          <w:rFonts w:ascii="CG Times" w:hAnsi="CG Times"/>
          <w:b/>
          <w:bCs/>
          <w:sz w:val="22"/>
          <w:szCs w:val="22"/>
        </w:rPr>
      </w:pPr>
      <w:r w:rsidRPr="00806DD2">
        <w:rPr>
          <w:rFonts w:ascii="CG Times" w:hAnsi="CG Times"/>
          <w:b/>
          <w:bCs/>
          <w:sz w:val="22"/>
          <w:szCs w:val="22"/>
        </w:rPr>
        <w:t>Post Office Box 1797</w:t>
      </w:r>
    </w:p>
    <w:p w:rsidR="00566915" w:rsidRDefault="00566915" w:rsidP="00566915">
      <w:pPr>
        <w:pStyle w:val="Heading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06DD2">
        <w:rPr>
          <w:sz w:val="22"/>
          <w:szCs w:val="22"/>
        </w:rPr>
        <w:t>Richmond, Virginia  23218-1797</w:t>
      </w:r>
    </w:p>
    <w:p w:rsidR="004E03BC" w:rsidRDefault="004E03BC" w:rsidP="00BE4185">
      <w:pPr>
        <w:ind w:left="-144"/>
        <w:rPr>
          <w:rFonts w:ascii="CG Times" w:hAnsi="CG Times"/>
          <w:b/>
          <w:bCs/>
          <w:sz w:val="18"/>
        </w:rPr>
      </w:pPr>
      <w:r>
        <w:rPr>
          <w:rFonts w:ascii="CG Times" w:hAnsi="CG Times"/>
          <w:sz w:val="18"/>
        </w:rPr>
        <w:tab/>
      </w:r>
      <w:r>
        <w:rPr>
          <w:rFonts w:ascii="CG Times" w:hAnsi="CG Times"/>
          <w:b/>
          <w:bCs/>
          <w:sz w:val="18"/>
        </w:rPr>
        <w:t xml:space="preserve">                                  </w:t>
      </w:r>
    </w:p>
    <w:p w:rsidR="004E03BC" w:rsidRPr="0086459C" w:rsidRDefault="00EB0649" w:rsidP="004E03B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164465</wp:posOffset>
                </wp:positionV>
                <wp:extent cx="6858000" cy="60960"/>
                <wp:effectExtent l="3810" t="2540" r="0" b="31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F083" id="Rectangle 11" o:spid="_x0000_s1026" style="position:absolute;margin-left:37.05pt;margin-top:12.95pt;width:540pt;height: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4B23B8" w:rsidRPr="00021BD7" w:rsidRDefault="004B23B8">
      <w:pPr>
        <w:jc w:val="both"/>
        <w:rPr>
          <w:rFonts w:ascii="Times New Roman" w:hAnsi="Times New Roman"/>
          <w:b/>
          <w:sz w:val="16"/>
          <w:szCs w:val="16"/>
        </w:rPr>
        <w:sectPr w:rsidR="004B23B8" w:rsidRPr="00021BD7" w:rsidSect="00AB3F76"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1440" w:right="720" w:bottom="1440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272"/>
        </w:sectPr>
      </w:pPr>
    </w:p>
    <w:p w:rsidR="002B30CE" w:rsidRDefault="00623A79" w:rsidP="002B30CE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623A79">
        <w:rPr>
          <w:rFonts w:ascii="Times New Roman" w:hAnsi="Times New Roman"/>
          <w:i/>
          <w:sz w:val="22"/>
        </w:rPr>
        <w:lastRenderedPageBreak/>
        <w:t xml:space="preserve">     </w:t>
      </w:r>
      <w:r w:rsidR="002B30CE" w:rsidRPr="00021BD7">
        <w:rPr>
          <w:rFonts w:ascii="Times New Roman" w:hAnsi="Times New Roman"/>
          <w:b/>
          <w:bCs/>
          <w:sz w:val="22"/>
          <w:szCs w:val="22"/>
          <w:u w:val="single"/>
        </w:rPr>
        <w:t xml:space="preserve">SERVICE </w:t>
      </w:r>
      <w:r w:rsidR="0055722F">
        <w:rPr>
          <w:rFonts w:ascii="Times New Roman" w:hAnsi="Times New Roman"/>
          <w:b/>
          <w:bCs/>
          <w:sz w:val="22"/>
          <w:szCs w:val="22"/>
          <w:u w:val="single"/>
        </w:rPr>
        <w:t>MODIFICATION</w:t>
      </w:r>
    </w:p>
    <w:p w:rsidR="00AB3F76" w:rsidRDefault="00AB3F76" w:rsidP="002B30CE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23A79" w:rsidRPr="005F15C1" w:rsidRDefault="00D327E8" w:rsidP="005F15C1">
      <w:pPr>
        <w:jc w:val="both"/>
        <w:rPr>
          <w:rFonts w:ascii="Times New Roman" w:hAnsi="Times New Roman"/>
          <w:b/>
          <w:szCs w:val="20"/>
          <w:highlight w:val="yellow"/>
        </w:rPr>
      </w:pPr>
      <w:bookmarkStart w:id="0" w:name="_GoBack"/>
      <w:bookmarkEnd w:id="0"/>
      <w:r w:rsidRPr="005F15C1">
        <w:rPr>
          <w:rFonts w:ascii="Times New Roman" w:hAnsi="Times New Roman"/>
          <w:b/>
          <w:szCs w:val="20"/>
          <w:highlight w:val="yellow"/>
        </w:rPr>
        <w:t>Id</w:t>
      </w:r>
      <w:r w:rsidR="00623A79" w:rsidRPr="005F15C1">
        <w:rPr>
          <w:rFonts w:ascii="Times New Roman" w:hAnsi="Times New Roman"/>
          <w:b/>
          <w:szCs w:val="20"/>
          <w:highlight w:val="yellow"/>
        </w:rPr>
        <w:t xml:space="preserve">entify the </w:t>
      </w:r>
      <w:r w:rsidR="00F6199A" w:rsidRPr="005F15C1">
        <w:rPr>
          <w:rFonts w:ascii="Times New Roman" w:hAnsi="Times New Roman"/>
          <w:b/>
          <w:szCs w:val="20"/>
          <w:highlight w:val="yellow"/>
        </w:rPr>
        <w:t xml:space="preserve">residential </w:t>
      </w:r>
      <w:r w:rsidR="00623A79" w:rsidRPr="005F15C1">
        <w:rPr>
          <w:rFonts w:ascii="Times New Roman" w:hAnsi="Times New Roman"/>
          <w:b/>
          <w:szCs w:val="20"/>
          <w:highlight w:val="yellow"/>
        </w:rPr>
        <w:t>service type</w:t>
      </w:r>
      <w:r w:rsidR="00F6199A" w:rsidRPr="005F15C1">
        <w:rPr>
          <w:rFonts w:ascii="Times New Roman" w:hAnsi="Times New Roman"/>
          <w:b/>
          <w:szCs w:val="20"/>
          <w:highlight w:val="yellow"/>
        </w:rPr>
        <w:t xml:space="preserve"> for which you are currently </w:t>
      </w:r>
      <w:r w:rsidR="006B636D" w:rsidRPr="005F15C1">
        <w:rPr>
          <w:rFonts w:ascii="Times New Roman" w:hAnsi="Times New Roman"/>
          <w:b/>
          <w:szCs w:val="20"/>
          <w:highlight w:val="yellow"/>
        </w:rPr>
        <w:t>licensed for</w:t>
      </w:r>
      <w:r w:rsidR="00623A79" w:rsidRPr="005F15C1">
        <w:rPr>
          <w:rFonts w:ascii="Times New Roman" w:hAnsi="Times New Roman"/>
          <w:b/>
          <w:szCs w:val="20"/>
          <w:highlight w:val="yellow"/>
        </w:rPr>
        <w:t xml:space="preserve">.  </w:t>
      </w:r>
    </w:p>
    <w:p w:rsidR="00290ADE" w:rsidRDefault="00290ADE" w:rsidP="00290ADE">
      <w:pPr>
        <w:ind w:left="720"/>
        <w:jc w:val="both"/>
        <w:rPr>
          <w:rFonts w:ascii="Times New Roman" w:hAnsi="Times New Roman"/>
          <w:b/>
          <w:szCs w:val="20"/>
          <w:highlight w:val="yellow"/>
        </w:rPr>
      </w:pPr>
    </w:p>
    <w:tbl>
      <w:tblPr>
        <w:tblW w:w="10700" w:type="dxa"/>
        <w:tblInd w:w="-5" w:type="dxa"/>
        <w:tblLook w:val="04A0" w:firstRow="1" w:lastRow="0" w:firstColumn="1" w:lastColumn="0" w:noHBand="0" w:noVBand="1"/>
      </w:tblPr>
      <w:tblGrid>
        <w:gridCol w:w="860"/>
        <w:gridCol w:w="682"/>
        <w:gridCol w:w="746"/>
        <w:gridCol w:w="3520"/>
        <w:gridCol w:w="4900"/>
      </w:tblGrid>
      <w:tr w:rsidR="00290ADE" w:rsidRPr="00290ADE" w:rsidTr="00290ADE">
        <w:trPr>
          <w:trHeight w:val="5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0ADE">
              <w:rPr>
                <w:rFonts w:ascii="Calibri" w:hAnsi="Calibri" w:cs="Calibri"/>
                <w:b/>
                <w:bCs/>
                <w:sz w:val="22"/>
                <w:szCs w:val="22"/>
              </w:rPr>
              <w:t>Select One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0ADE">
              <w:rPr>
                <w:rFonts w:ascii="Calibri" w:hAnsi="Calibri" w:cs="Calibri"/>
                <w:b/>
                <w:bCs/>
                <w:sz w:val="22"/>
                <w:szCs w:val="22"/>
              </w:rPr>
              <w:t>SERV ID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0ADE">
              <w:rPr>
                <w:rFonts w:ascii="Calibri" w:hAnsi="Calibri" w:cs="Calibri"/>
                <w:b/>
                <w:bCs/>
                <w:sz w:val="22"/>
                <w:szCs w:val="22"/>
              </w:rPr>
              <w:t>PROG ID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0ADE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0ADE">
              <w:rPr>
                <w:rFonts w:ascii="Calibri" w:hAnsi="Calibri" w:cs="Calibri"/>
                <w:b/>
                <w:bCs/>
                <w:sz w:val="22"/>
                <w:szCs w:val="22"/>
              </w:rPr>
              <w:t>License As Statements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DD Group Home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A developmental disability residential group home service for adults.</w:t>
            </w:r>
          </w:p>
        </w:tc>
      </w:tr>
      <w:tr w:rsidR="00290ADE" w:rsidRPr="00290ADE" w:rsidTr="00290AD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MH/SA Group Home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A mental health and/or substance abuse  residential group home service for adults</w:t>
            </w:r>
          </w:p>
        </w:tc>
      </w:tr>
      <w:tr w:rsidR="00290ADE" w:rsidRPr="00290ADE" w:rsidTr="00290ADE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Group Home </w:t>
            </w:r>
            <w:proofErr w:type="spellStart"/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-REACH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A residential group home with crisis stabilization </w:t>
            </w:r>
            <w:r w:rsidRPr="00290ADE">
              <w:rPr>
                <w:rFonts w:ascii="Calibri" w:hAnsi="Calibri" w:cs="Calibri"/>
                <w:sz w:val="18"/>
                <w:szCs w:val="18"/>
                <w:u w:val="single"/>
              </w:rPr>
              <w:t>REACH</w:t>
            </w:r>
            <w:r w:rsidRPr="00290ADE">
              <w:rPr>
                <w:rFonts w:ascii="Calibri" w:hAnsi="Calibri" w:cs="Calibri"/>
                <w:sz w:val="18"/>
                <w:szCs w:val="18"/>
              </w:rPr>
              <w:t xml:space="preserve"> service for adults with co-occurring diagnosis of developmental disability and behavioral health needs.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ICF-IID Group Home Service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An intermediate care facility for individuals with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intellectual disability (ICF-IID) residential group home service for adults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SA Residential Treatment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A substance abuse residential treatment service for adults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Brain Injury Group Home Service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brain injury residential treatment center for adults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DD Supervised Living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developmental disability supervised living residential service for adults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SA Supervised Living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substance abuse supervised living residential service for adults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MH Supervised Living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substance abuse supervised living residential service for adults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MH Crisis Stabilization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mental health residential  crisis stabilization service for adults 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MH Crisis Stabilization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mental health residential  crisis stabilization service for children and adolescents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MH Crisis Stabilization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mental health residential  crisis stabilization service for children and adolescents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DD Crisis stabilization -Residential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developmental disability residential crisis stabilization service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MH Crisis stabilization -Residential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mental health residential crisis stabilization service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MH Crisis stabilization -Residential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mental health residential crisis stabilization service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Managed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w'drawal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- Medical Detox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substance abuse residential managed withdrawal medical detox service for adults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Residential Txt SA Women w/Children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substance abuse residential treatment service for women and women with their children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DD Residential Respite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developmental disability residential respite service for adults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DD Residential Respite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developmental disability  residential respite service for children and adolescents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DD Center-Based Respite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developmental disability center-based respite service for adults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DD Center-Based Respite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A developmental disability  center-based respite service for children and adolescents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DD Group Home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- REACH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residential group home with crisis-stabilization </w:t>
            </w:r>
            <w:r w:rsidRPr="00290ADE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REACH</w:t>
            </w: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service for children and adolescents with co-occurring diagnosis of developmental disability and behavioral health needs</w:t>
            </w:r>
          </w:p>
        </w:tc>
      </w:tr>
      <w:tr w:rsidR="00290ADE" w:rsidRPr="00290ADE" w:rsidTr="00290ADE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Level C MH Children Residential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Tx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A Level C mental health children's residential treatment service for children with serious emotional disturbance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AD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MH Children Residential 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Tx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A mental health children's residential treatment service for children with serious emotional disturbance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SA Children Residential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Tx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A substance abuse children's residential treatment service for children 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MH Children Group Home Residential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A mental health children's group home residential service for children with serious emotional disturbance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SA Children Group Home Residential 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A substance abuse children's group home residential service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DD Children Group Home Residential 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A developmental disability  children's group home residential service 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Level C - MH Children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Residntial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Treatment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A Level C mental health children's residential treatment service for children with serious emotional disturbance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MH Children Residential Treatment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  <w:r w:rsidRPr="00290A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A mental health children's residential treatment service for children with serious emotional disturbance</w:t>
            </w:r>
          </w:p>
        </w:tc>
      </w:tr>
      <w:tr w:rsidR="00290ADE" w:rsidRPr="00290ADE" w:rsidTr="00290ADE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0A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>059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DD REACH Children Residential Treatment </w:t>
            </w:r>
            <w:proofErr w:type="spellStart"/>
            <w:r w:rsidRPr="00290ADE">
              <w:rPr>
                <w:rFonts w:ascii="Calibri" w:hAnsi="Calibri" w:cs="Calibr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90ADE">
              <w:rPr>
                <w:rFonts w:ascii="Calibri" w:hAnsi="Calibri" w:cs="Calibri"/>
                <w:sz w:val="18"/>
                <w:szCs w:val="18"/>
              </w:rPr>
              <w:t xml:space="preserve">A residential group home with crisis stabilization </w:t>
            </w:r>
            <w:r w:rsidRPr="00290ADE">
              <w:rPr>
                <w:rFonts w:ascii="Calibri" w:hAnsi="Calibri" w:cs="Calibri"/>
                <w:sz w:val="18"/>
                <w:szCs w:val="18"/>
                <w:u w:val="single"/>
              </w:rPr>
              <w:t>REACH</w:t>
            </w:r>
            <w:r w:rsidRPr="00290ADE">
              <w:rPr>
                <w:rFonts w:ascii="Calibri" w:hAnsi="Calibri" w:cs="Calibri"/>
                <w:sz w:val="18"/>
                <w:szCs w:val="18"/>
              </w:rPr>
              <w:t xml:space="preserve"> service for children and adolescents with a co-occurring diagnosis of developmental disability and behavioral health needs.</w:t>
            </w:r>
          </w:p>
        </w:tc>
      </w:tr>
    </w:tbl>
    <w:p w:rsidR="00290ADE" w:rsidRPr="00290ADE" w:rsidRDefault="00290ADE" w:rsidP="00290ADE">
      <w:pPr>
        <w:ind w:left="720"/>
        <w:jc w:val="both"/>
        <w:rPr>
          <w:rFonts w:ascii="Times New Roman" w:hAnsi="Times New Roman"/>
          <w:b/>
          <w:szCs w:val="20"/>
          <w:highlight w:val="yellow"/>
        </w:rPr>
      </w:pPr>
    </w:p>
    <w:p w:rsidR="00A728E1" w:rsidRPr="00A728E1" w:rsidRDefault="00A728E1" w:rsidP="00A728E1">
      <w:pPr>
        <w:jc w:val="both"/>
        <w:rPr>
          <w:rFonts w:ascii="Times New Roman" w:hAnsi="Times New Roman"/>
          <w:b/>
          <w:szCs w:val="20"/>
          <w:highlight w:val="yellow"/>
        </w:rPr>
      </w:pPr>
    </w:p>
    <w:p w:rsidR="00623A79" w:rsidRPr="00E07503" w:rsidRDefault="00623A79" w:rsidP="00623A79">
      <w:pPr>
        <w:jc w:val="both"/>
        <w:rPr>
          <w:sz w:val="16"/>
          <w:szCs w:val="16"/>
        </w:rPr>
      </w:pPr>
    </w:p>
    <w:p w:rsidR="00623A79" w:rsidRDefault="00623A79" w:rsidP="00623A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:rsidR="00623A79" w:rsidRDefault="00623A79" w:rsidP="00623A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:rsidR="00623A79" w:rsidRDefault="00623A79" w:rsidP="00623A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:rsidR="00623A79" w:rsidRDefault="00623A79" w:rsidP="006B49A3">
      <w:pPr>
        <w:tabs>
          <w:tab w:val="left" w:pos="-720"/>
          <w:tab w:val="left" w:pos="0"/>
          <w:tab w:val="left" w:pos="415"/>
          <w:tab w:val="left" w:pos="4770"/>
        </w:tabs>
        <w:ind w:right="270"/>
        <w:jc w:val="both"/>
        <w:rPr>
          <w:rFonts w:ascii="Times New Roman" w:hAnsi="Times New Roman"/>
          <w:b/>
        </w:rPr>
        <w:sectPr w:rsidR="00623A79" w:rsidSect="00290A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2240" w:h="15840"/>
          <w:pgMar w:top="576" w:right="270" w:bottom="346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90"/>
          <w:noEndnote/>
          <w:docGrid w:linePitch="272"/>
        </w:sectPr>
      </w:pPr>
    </w:p>
    <w:p w:rsidR="000D2280" w:rsidRDefault="000D2280" w:rsidP="007302D5">
      <w:pPr>
        <w:ind w:firstLine="720"/>
        <w:jc w:val="both"/>
        <w:rPr>
          <w:rFonts w:ascii="CG Times" w:hAnsi="CG Times"/>
          <w:b/>
          <w:bCs/>
          <w:sz w:val="12"/>
          <w:szCs w:val="12"/>
        </w:rPr>
      </w:pPr>
    </w:p>
    <w:p w:rsidR="00F6199A" w:rsidRPr="00561B2A" w:rsidRDefault="00F6199A" w:rsidP="007302D5">
      <w:pPr>
        <w:rPr>
          <w:rFonts w:ascii="CG Times" w:hAnsi="CG Times"/>
          <w:iCs/>
          <w:sz w:val="12"/>
          <w:szCs w:val="12"/>
        </w:rPr>
      </w:pPr>
    </w:p>
    <w:p w:rsidR="007302D5" w:rsidRPr="00AB3F76" w:rsidRDefault="007302D5" w:rsidP="007302D5">
      <w:pPr>
        <w:rPr>
          <w:rFonts w:ascii="CG Times" w:hAnsi="CG Times"/>
          <w:b/>
          <w:bCs/>
          <w:caps/>
          <w:sz w:val="24"/>
          <w:u w:val="single"/>
        </w:rPr>
      </w:pPr>
      <w:r w:rsidRPr="00AB3F76">
        <w:rPr>
          <w:rFonts w:ascii="CG Times" w:hAnsi="CG Times"/>
          <w:b/>
          <w:bCs/>
          <w:caps/>
          <w:sz w:val="24"/>
          <w:u w:val="single"/>
        </w:rPr>
        <w:t>add a</w:t>
      </w:r>
      <w:r w:rsidR="00F6199A" w:rsidRPr="00AB3F76">
        <w:rPr>
          <w:rFonts w:ascii="CG Times" w:hAnsi="CG Times"/>
          <w:b/>
          <w:bCs/>
          <w:caps/>
          <w:sz w:val="24"/>
          <w:u w:val="single"/>
        </w:rPr>
        <w:t xml:space="preserve"> temporary residential</w:t>
      </w:r>
      <w:r w:rsidRPr="00AB3F76">
        <w:rPr>
          <w:rFonts w:ascii="CG Times" w:hAnsi="CG Times"/>
          <w:b/>
          <w:bCs/>
          <w:caps/>
          <w:sz w:val="24"/>
          <w:u w:val="single"/>
        </w:rPr>
        <w:t xml:space="preserve"> location</w:t>
      </w:r>
      <w:r w:rsidR="007C1C94" w:rsidRPr="00AB3F76">
        <w:rPr>
          <w:rFonts w:ascii="CG Times" w:hAnsi="CG Times"/>
          <w:b/>
          <w:bCs/>
          <w:caps/>
          <w:sz w:val="24"/>
        </w:rPr>
        <w:t xml:space="preserve"> </w:t>
      </w:r>
      <w:r w:rsidRPr="00AB3F76">
        <w:rPr>
          <w:rFonts w:ascii="CG Times" w:hAnsi="CG Times"/>
          <w:b/>
          <w:bCs/>
          <w:caps/>
          <w:sz w:val="24"/>
        </w:rPr>
        <w:t xml:space="preserve">- </w:t>
      </w:r>
      <w:r w:rsidRPr="00AB3F76">
        <w:rPr>
          <w:rFonts w:ascii="CG Times" w:hAnsi="CG Times"/>
          <w:caps/>
          <w:sz w:val="24"/>
        </w:rPr>
        <w:t>required</w:t>
      </w:r>
      <w:r w:rsidRPr="00AB3F76">
        <w:rPr>
          <w:rFonts w:ascii="CG Times" w:hAnsi="CG Times"/>
          <w:b/>
          <w:bCs/>
          <w:caps/>
          <w:sz w:val="24"/>
        </w:rPr>
        <w:t xml:space="preserve"> </w:t>
      </w:r>
      <w:r w:rsidRPr="00AB3F76">
        <w:rPr>
          <w:rFonts w:ascii="CG Times" w:hAnsi="CG Times"/>
          <w:caps/>
          <w:sz w:val="24"/>
        </w:rPr>
        <w:t>attachments</w:t>
      </w:r>
      <w:r w:rsidRPr="00AB3F76">
        <w:rPr>
          <w:rFonts w:ascii="CG Times" w:hAnsi="CG Times"/>
          <w:b/>
          <w:bCs/>
          <w:caps/>
          <w:sz w:val="24"/>
        </w:rPr>
        <w:t>:</w:t>
      </w:r>
    </w:p>
    <w:p w:rsidR="00F6199A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302D5"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886C43">
        <w:rPr>
          <w:rFonts w:ascii="CG Times" w:hAnsi="CG Times"/>
          <w:b/>
          <w:bCs/>
          <w:szCs w:val="20"/>
        </w:rPr>
      </w:r>
      <w:r w:rsidR="00886C43">
        <w:rPr>
          <w:rFonts w:ascii="CG Times" w:hAnsi="CG Times"/>
          <w:b/>
          <w:bCs/>
          <w:szCs w:val="20"/>
        </w:rPr>
        <w:fldChar w:fldCharType="separate"/>
      </w:r>
      <w:r w:rsidRPr="005D3A5B">
        <w:rPr>
          <w:rFonts w:ascii="CG Times" w:hAnsi="CG Times"/>
          <w:b/>
          <w:bCs/>
          <w:szCs w:val="20"/>
        </w:rPr>
        <w:fldChar w:fldCharType="end"/>
      </w:r>
      <w:bookmarkEnd w:id="1"/>
      <w:r w:rsidR="004C6179">
        <w:rPr>
          <w:rFonts w:ascii="CG Times" w:hAnsi="CG Times"/>
          <w:b/>
          <w:bCs/>
          <w:szCs w:val="20"/>
        </w:rPr>
        <w:t xml:space="preserve"> </w:t>
      </w:r>
      <w:r w:rsidR="00F6199A">
        <w:rPr>
          <w:rFonts w:ascii="CG Times" w:hAnsi="CG Times"/>
          <w:szCs w:val="20"/>
        </w:rPr>
        <w:t xml:space="preserve">Notification of </w:t>
      </w:r>
      <w:r w:rsidR="00712DB3">
        <w:rPr>
          <w:rFonts w:ascii="CG Times" w:hAnsi="CG Times"/>
          <w:szCs w:val="20"/>
        </w:rPr>
        <w:t xml:space="preserve">new temporary </w:t>
      </w:r>
      <w:r w:rsidR="00F6199A">
        <w:rPr>
          <w:rFonts w:ascii="CG Times" w:hAnsi="CG Times"/>
          <w:szCs w:val="20"/>
        </w:rPr>
        <w:t>address</w:t>
      </w:r>
      <w:r w:rsidR="007302D5" w:rsidRPr="005D3A5B">
        <w:rPr>
          <w:rFonts w:ascii="CG Times" w:hAnsi="CG Times"/>
          <w:szCs w:val="20"/>
        </w:rPr>
        <w:t xml:space="preserve"> </w:t>
      </w:r>
    </w:p>
    <w:p w:rsidR="007302D5" w:rsidRPr="005D3A5B" w:rsidRDefault="00F6199A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886C43">
        <w:rPr>
          <w:rFonts w:ascii="CG Times" w:hAnsi="CG Times"/>
          <w:b/>
          <w:bCs/>
          <w:szCs w:val="20"/>
        </w:rPr>
      </w:r>
      <w:r w:rsidR="00886C43">
        <w:rPr>
          <w:rFonts w:ascii="CG Times" w:hAnsi="CG Times"/>
          <w:b/>
          <w:bCs/>
          <w:szCs w:val="20"/>
        </w:rPr>
        <w:fldChar w:fldCharType="separate"/>
      </w:r>
      <w:r w:rsidRPr="005D3A5B">
        <w:rPr>
          <w:rFonts w:ascii="CG Times" w:hAnsi="CG Times"/>
          <w:b/>
          <w:bCs/>
          <w:szCs w:val="20"/>
        </w:rPr>
        <w:fldChar w:fldCharType="end"/>
      </w:r>
      <w:r>
        <w:rPr>
          <w:rFonts w:ascii="CG Times" w:hAnsi="CG Times"/>
          <w:b/>
          <w:bCs/>
          <w:szCs w:val="20"/>
        </w:rPr>
        <w:t xml:space="preserve"> </w:t>
      </w:r>
      <w:r>
        <w:rPr>
          <w:rFonts w:ascii="CG Times" w:hAnsi="CG Times"/>
          <w:szCs w:val="20"/>
        </w:rPr>
        <w:t>Proposed opening date</w:t>
      </w:r>
    </w:p>
    <w:p w:rsidR="007302D5" w:rsidRPr="005D3A5B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886C43">
        <w:rPr>
          <w:rFonts w:ascii="CG Times" w:hAnsi="CG Times"/>
          <w:szCs w:val="20"/>
        </w:rPr>
      </w:r>
      <w:r w:rsidR="00886C43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bookmarkEnd w:id="2"/>
      <w:r w:rsidR="004C6179">
        <w:rPr>
          <w:rFonts w:ascii="CG Times" w:hAnsi="CG Times"/>
          <w:szCs w:val="20"/>
        </w:rPr>
        <w:t xml:space="preserve"> </w:t>
      </w:r>
      <w:r w:rsidR="00F6199A">
        <w:rPr>
          <w:rFonts w:ascii="CG Times" w:hAnsi="CG Times"/>
          <w:szCs w:val="20"/>
        </w:rPr>
        <w:t xml:space="preserve">A schedule of staffing pattern and </w:t>
      </w:r>
      <w:r w:rsidR="007302D5" w:rsidRPr="005D3A5B">
        <w:rPr>
          <w:rFonts w:ascii="CG Times" w:hAnsi="CG Times"/>
          <w:szCs w:val="20"/>
        </w:rPr>
        <w:t xml:space="preserve">staff credentials, </w:t>
      </w:r>
      <w:r w:rsidR="007302D5" w:rsidRPr="004C6179">
        <w:rPr>
          <w:rFonts w:ascii="CG Times" w:hAnsi="CG Times"/>
          <w:b/>
          <w:sz w:val="16"/>
          <w:szCs w:val="16"/>
        </w:rPr>
        <w:t>12 VAC 35-105-590</w:t>
      </w:r>
      <w:r w:rsidR="004C6179">
        <w:rPr>
          <w:rFonts w:ascii="CG Times" w:hAnsi="CG Times"/>
          <w:sz w:val="16"/>
          <w:szCs w:val="16"/>
        </w:rPr>
        <w:t xml:space="preserve"> (submit resumes of staff)</w:t>
      </w:r>
    </w:p>
    <w:p w:rsidR="007302D5" w:rsidRDefault="00B5629F" w:rsidP="007302D5">
      <w:pPr>
        <w:ind w:left="540"/>
        <w:rPr>
          <w:rFonts w:ascii="CG Times" w:hAnsi="CG Times"/>
          <w:b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886C43">
        <w:rPr>
          <w:rFonts w:ascii="CG Times" w:hAnsi="CG Times"/>
          <w:szCs w:val="20"/>
        </w:rPr>
      </w:r>
      <w:r w:rsidR="00886C43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4C6179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A floor plan with dimensions </w:t>
      </w:r>
      <w:r w:rsidR="007302D5" w:rsidRPr="004C6179">
        <w:rPr>
          <w:rFonts w:ascii="CG Times" w:hAnsi="CG Times"/>
          <w:b/>
          <w:sz w:val="16"/>
          <w:szCs w:val="16"/>
        </w:rPr>
        <w:t>§12 VAC 35-105-</w:t>
      </w:r>
      <w:proofErr w:type="gramStart"/>
      <w:r w:rsidR="007302D5" w:rsidRPr="004C6179">
        <w:rPr>
          <w:rFonts w:ascii="CG Times" w:hAnsi="CG Times"/>
          <w:b/>
          <w:sz w:val="16"/>
          <w:szCs w:val="16"/>
        </w:rPr>
        <w:t>40.B(</w:t>
      </w:r>
      <w:proofErr w:type="gramEnd"/>
      <w:r w:rsidR="007302D5" w:rsidRPr="004C6179">
        <w:rPr>
          <w:rFonts w:ascii="CG Times" w:hAnsi="CG Times"/>
          <w:b/>
          <w:sz w:val="16"/>
          <w:szCs w:val="16"/>
        </w:rPr>
        <w:t>5).</w:t>
      </w:r>
    </w:p>
    <w:p w:rsidR="006B636D" w:rsidRDefault="006B636D" w:rsidP="007302D5">
      <w:pPr>
        <w:ind w:left="540"/>
        <w:rPr>
          <w:rFonts w:ascii="CG Times" w:hAnsi="CG Times"/>
          <w:b/>
          <w:sz w:val="16"/>
          <w:szCs w:val="16"/>
        </w:rPr>
      </w:pPr>
    </w:p>
    <w:p w:rsidR="006B636D" w:rsidRPr="00AB3F76" w:rsidRDefault="00561B2A" w:rsidP="006B636D">
      <w:pPr>
        <w:rPr>
          <w:rFonts w:ascii="CG Times" w:hAnsi="CG Times"/>
          <w:b/>
          <w:bCs/>
          <w:caps/>
          <w:sz w:val="24"/>
        </w:rPr>
      </w:pPr>
      <w:r w:rsidRPr="00AB3F76">
        <w:rPr>
          <w:rFonts w:ascii="CG Times" w:hAnsi="CG Times"/>
          <w:b/>
          <w:bCs/>
          <w:caps/>
          <w:sz w:val="24"/>
          <w:u w:val="single"/>
        </w:rPr>
        <w:t xml:space="preserve">temporarily Expand bed </w:t>
      </w:r>
      <w:r w:rsidR="006B636D" w:rsidRPr="00AB3F76">
        <w:rPr>
          <w:rFonts w:ascii="CG Times" w:hAnsi="CG Times"/>
          <w:b/>
          <w:bCs/>
          <w:caps/>
          <w:sz w:val="24"/>
          <w:u w:val="single"/>
        </w:rPr>
        <w:t>capacity</w:t>
      </w:r>
      <w:r w:rsidR="006B636D" w:rsidRPr="00AB3F76">
        <w:rPr>
          <w:rFonts w:ascii="CG Times" w:hAnsi="CG Times"/>
          <w:b/>
          <w:bCs/>
          <w:caps/>
          <w:sz w:val="24"/>
        </w:rPr>
        <w:t xml:space="preserve">- </w:t>
      </w:r>
      <w:r w:rsidR="006B636D" w:rsidRPr="00AB3F76">
        <w:rPr>
          <w:rFonts w:ascii="CG Times" w:hAnsi="CG Times"/>
          <w:caps/>
          <w:sz w:val="24"/>
        </w:rPr>
        <w:t>required</w:t>
      </w:r>
      <w:r w:rsidR="006B636D" w:rsidRPr="00AB3F76">
        <w:rPr>
          <w:rFonts w:ascii="CG Times" w:hAnsi="CG Times"/>
          <w:b/>
          <w:bCs/>
          <w:caps/>
          <w:sz w:val="24"/>
        </w:rPr>
        <w:t xml:space="preserve"> </w:t>
      </w:r>
      <w:r w:rsidR="006B636D" w:rsidRPr="00AB3F76">
        <w:rPr>
          <w:rFonts w:ascii="CG Times" w:hAnsi="CG Times"/>
          <w:caps/>
          <w:sz w:val="24"/>
        </w:rPr>
        <w:t>attachments</w:t>
      </w:r>
      <w:r w:rsidR="006B636D" w:rsidRPr="00AB3F76">
        <w:rPr>
          <w:rFonts w:ascii="CG Times" w:hAnsi="CG Times"/>
          <w:b/>
          <w:bCs/>
          <w:caps/>
          <w:sz w:val="24"/>
        </w:rPr>
        <w:t>:</w:t>
      </w:r>
    </w:p>
    <w:p w:rsidR="006B636D" w:rsidRPr="005D3A5B" w:rsidRDefault="006B636D" w:rsidP="006B636D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szCs w:val="20"/>
        </w:rPr>
        <w:instrText xml:space="preserve"> FORMCHECKBOX </w:instrText>
      </w:r>
      <w:r w:rsidR="00886C43">
        <w:rPr>
          <w:rFonts w:ascii="CG Times" w:hAnsi="CG Times"/>
          <w:szCs w:val="20"/>
        </w:rPr>
      </w:r>
      <w:r w:rsidR="00886C43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>
        <w:rPr>
          <w:rFonts w:ascii="CG Times" w:hAnsi="CG Times"/>
          <w:szCs w:val="20"/>
        </w:rPr>
        <w:t xml:space="preserve"> A schedule of staffing pattern and </w:t>
      </w:r>
      <w:r w:rsidRPr="005D3A5B">
        <w:rPr>
          <w:rFonts w:ascii="CG Times" w:hAnsi="CG Times"/>
          <w:szCs w:val="20"/>
        </w:rPr>
        <w:t xml:space="preserve">staff credentials, </w:t>
      </w:r>
      <w:r w:rsidRPr="004C6179">
        <w:rPr>
          <w:rFonts w:ascii="CG Times" w:hAnsi="CG Times"/>
          <w:b/>
          <w:sz w:val="16"/>
          <w:szCs w:val="16"/>
        </w:rPr>
        <w:t>12 VAC 35-105-590</w:t>
      </w:r>
      <w:r>
        <w:rPr>
          <w:rFonts w:ascii="CG Times" w:hAnsi="CG Times"/>
          <w:sz w:val="16"/>
          <w:szCs w:val="16"/>
        </w:rPr>
        <w:t xml:space="preserve"> (submit resumes of staff)</w:t>
      </w:r>
    </w:p>
    <w:p w:rsidR="006B636D" w:rsidRPr="00F6199A" w:rsidRDefault="006B636D" w:rsidP="006B636D">
      <w:pPr>
        <w:rPr>
          <w:rFonts w:ascii="CG Times" w:hAnsi="CG Times"/>
          <w:b/>
          <w:bCs/>
          <w:caps/>
          <w:sz w:val="28"/>
          <w:szCs w:val="28"/>
          <w:u w:val="single"/>
        </w:rPr>
      </w:pPr>
    </w:p>
    <w:p w:rsidR="006B636D" w:rsidRPr="004C6179" w:rsidRDefault="006B636D" w:rsidP="006B636D">
      <w:pPr>
        <w:rPr>
          <w:rFonts w:ascii="CG Times" w:hAnsi="CG Times"/>
          <w:b/>
          <w:sz w:val="16"/>
          <w:szCs w:val="16"/>
        </w:rPr>
      </w:pPr>
    </w:p>
    <w:p w:rsidR="00617C72" w:rsidRDefault="004B23B8" w:rsidP="00497E6B">
      <w:pPr>
        <w:tabs>
          <w:tab w:val="center" w:pos="5400"/>
        </w:tabs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ab/>
      </w:r>
    </w:p>
    <w:p w:rsidR="004B23B8" w:rsidRPr="00F6199A" w:rsidRDefault="00617C72" w:rsidP="00497E6B">
      <w:pPr>
        <w:tabs>
          <w:tab w:val="center" w:pos="5400"/>
        </w:tabs>
        <w:jc w:val="both"/>
        <w:rPr>
          <w:rFonts w:ascii="CG Times" w:hAnsi="CG Times"/>
          <w:b/>
          <w:caps/>
          <w:szCs w:val="20"/>
          <w:u w:val="single"/>
        </w:rPr>
      </w:pPr>
      <w:r>
        <w:rPr>
          <w:rFonts w:ascii="CG Times" w:hAnsi="CG Times"/>
          <w:szCs w:val="20"/>
        </w:rPr>
        <w:tab/>
      </w:r>
      <w:r w:rsidR="00F6199A" w:rsidRPr="00F6199A">
        <w:rPr>
          <w:rFonts w:ascii="CG Times" w:hAnsi="CG Times"/>
          <w:b/>
          <w:szCs w:val="20"/>
          <w:u w:val="single"/>
        </w:rPr>
        <w:t xml:space="preserve">ADDRESS OF TEMPORARY COVID-19 </w:t>
      </w:r>
      <w:r w:rsidR="00EB0649" w:rsidRPr="00F6199A">
        <w:rPr>
          <w:rFonts w:ascii="CG Times" w:hAnsi="CG Times"/>
          <w:b/>
          <w:caps/>
          <w:szCs w:val="20"/>
          <w:u w:val="single"/>
        </w:rPr>
        <w:t xml:space="preserve">Service </w:t>
      </w:r>
      <w:r w:rsidR="00F6199A" w:rsidRPr="00F6199A">
        <w:rPr>
          <w:rFonts w:ascii="Times New Roman" w:hAnsi="Times New Roman"/>
          <w:b/>
          <w:bCs/>
          <w:caps/>
          <w:szCs w:val="20"/>
          <w:u w:val="single"/>
        </w:rPr>
        <w:t>LocatioN</w:t>
      </w:r>
    </w:p>
    <w:p w:rsidR="004B23B8" w:rsidRPr="00EB0649" w:rsidRDefault="004B23B8">
      <w:pPr>
        <w:jc w:val="both"/>
        <w:rPr>
          <w:rFonts w:ascii="CG Times" w:hAnsi="CG Times"/>
          <w:caps/>
          <w:szCs w:val="20"/>
        </w:rPr>
      </w:pPr>
    </w:p>
    <w:p w:rsidR="004B23B8" w:rsidRDefault="004B23B8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1.</w:t>
      </w:r>
      <w:r w:rsidR="00806DD2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b/>
          <w:bCs/>
          <w:szCs w:val="20"/>
        </w:rPr>
        <w:t>Location Name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</w:t>
      </w:r>
      <w:r w:rsidR="00AB3F76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szCs w:val="20"/>
        </w:rPr>
        <w:t># of  beds:_______________________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Address:_______</w:t>
      </w:r>
      <w:r w:rsidR="00AB3F76">
        <w:rPr>
          <w:rFonts w:ascii="CG Times" w:hAnsi="CG Times"/>
          <w:szCs w:val="20"/>
        </w:rPr>
        <w:t>__________________________________________________________________________________________________________</w:t>
      </w:r>
      <w:r>
        <w:rPr>
          <w:rFonts w:ascii="CG Times" w:hAnsi="CG Times"/>
          <w:szCs w:val="20"/>
        </w:rPr>
        <w:t>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City</w:t>
      </w:r>
      <w:proofErr w:type="gramStart"/>
      <w:r>
        <w:rPr>
          <w:rFonts w:ascii="CG Times" w:hAnsi="CG Times"/>
          <w:szCs w:val="20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szCs w:val="20"/>
            </w:rPr>
            <w:t>_</w:t>
          </w:r>
          <w:proofErr w:type="gramEnd"/>
          <w:r>
            <w:rPr>
              <w:rFonts w:ascii="CG Times" w:hAnsi="CG Times"/>
              <w:szCs w:val="20"/>
            </w:rPr>
            <w:t>____________________________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County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Name">
          <w:r>
            <w:rPr>
              <w:rFonts w:ascii="CG Times" w:hAnsi="CG Times"/>
              <w:szCs w:val="20"/>
            </w:rPr>
            <w:t>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State</w:t>
          </w:r>
        </w:smartTag>
      </w:smartTag>
      <w:r>
        <w:rPr>
          <w:rFonts w:ascii="CG Times" w:hAnsi="CG Times"/>
          <w:szCs w:val="20"/>
        </w:rPr>
        <w:t>:_________________</w:t>
      </w:r>
      <w:r>
        <w:rPr>
          <w:rFonts w:ascii="CG Times" w:hAnsi="CG Times"/>
          <w:szCs w:val="20"/>
        </w:rPr>
        <w:tab/>
        <w:t>Zip:________________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806DD2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Location Manager:_____________________________________ Phone:(   )____________________ E-mail___________________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Directions:__________________________________________________________________________________________________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___________________________________________________________________________________________________________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806DD2" w:rsidRDefault="00806DD2" w:rsidP="00806DD2">
      <w:pPr>
        <w:rPr>
          <w:rFonts w:ascii="CG Times" w:hAnsi="CG Times"/>
          <w:szCs w:val="20"/>
        </w:rPr>
      </w:pPr>
    </w:p>
    <w:p w:rsidR="00617C72" w:rsidRDefault="00617C72" w:rsidP="00806DD2">
      <w:pPr>
        <w:rPr>
          <w:rFonts w:ascii="CG Times" w:hAnsi="CG Times"/>
          <w:szCs w:val="20"/>
        </w:rPr>
      </w:pPr>
    </w:p>
    <w:p w:rsidR="00617C72" w:rsidRDefault="00617C72" w:rsidP="00806DD2">
      <w:pPr>
        <w:rPr>
          <w:rFonts w:ascii="CG Times" w:hAnsi="CG Times"/>
          <w:szCs w:val="20"/>
        </w:rPr>
      </w:pPr>
    </w:p>
    <w:p w:rsidR="004B23B8" w:rsidRDefault="004B23B8" w:rsidP="00134500">
      <w:pPr>
        <w:rPr>
          <w:rFonts w:ascii="CG Times" w:hAnsi="CG Times"/>
          <w:szCs w:val="20"/>
        </w:rPr>
      </w:pPr>
    </w:p>
    <w:p w:rsidR="002B30CE" w:rsidRDefault="002B30CE">
      <w:pPr>
        <w:pStyle w:val="Heading4"/>
        <w:rPr>
          <w:smallCaps/>
          <w:szCs w:val="24"/>
        </w:rPr>
      </w:pPr>
    </w:p>
    <w:sectPr w:rsidR="002B30CE" w:rsidSect="00290A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43" w:rsidRDefault="00886C43">
      <w:r>
        <w:separator/>
      </w:r>
    </w:p>
  </w:endnote>
  <w:endnote w:type="continuationSeparator" w:id="0">
    <w:p w:rsidR="00886C43" w:rsidRDefault="008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wl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BD8" w:rsidRDefault="00B81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5C1">
      <w:rPr>
        <w:rStyle w:val="PageNumber"/>
        <w:noProof/>
      </w:rPr>
      <w:t>2</w:t>
    </w:r>
    <w:r>
      <w:rPr>
        <w:rStyle w:val="PageNumber"/>
      </w:rPr>
      <w:fldChar w:fldCharType="end"/>
    </w:r>
  </w:p>
  <w:p w:rsidR="00B81BD8" w:rsidRDefault="00B81BD8" w:rsidP="00322BC7">
    <w:pPr>
      <w:pStyle w:val="Footer"/>
      <w:tabs>
        <w:tab w:val="clear" w:pos="4320"/>
        <w:tab w:val="clear" w:pos="8640"/>
        <w:tab w:val="left" w:pos="9705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BD8" w:rsidRDefault="00B81B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5C1">
      <w:rPr>
        <w:rStyle w:val="PageNumber"/>
        <w:noProof/>
      </w:rPr>
      <w:t>4</w:t>
    </w:r>
    <w:r>
      <w:rPr>
        <w:rStyle w:val="PageNumber"/>
      </w:rPr>
      <w:fldChar w:fldCharType="end"/>
    </w:r>
  </w:p>
  <w:p w:rsidR="00B81BD8" w:rsidRDefault="00B81BD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BD8" w:rsidRDefault="00B81BD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ADE">
      <w:rPr>
        <w:rStyle w:val="PageNumber"/>
        <w:noProof/>
      </w:rPr>
      <w:t>5</w:t>
    </w:r>
    <w:r>
      <w:rPr>
        <w:rStyle w:val="PageNumber"/>
      </w:rPr>
      <w:fldChar w:fldCharType="end"/>
    </w:r>
  </w:p>
  <w:p w:rsidR="00B81BD8" w:rsidRDefault="00B81BD8">
    <w:pPr>
      <w:pStyle w:val="Footer"/>
      <w:tabs>
        <w:tab w:val="clear" w:pos="8640"/>
      </w:tabs>
      <w:rPr>
        <w:rFonts w:ascii="Arial" w:hAnsi="Arial" w:cs="Arial"/>
        <w:sz w:val="16"/>
      </w:rPr>
    </w:pPr>
    <w:r>
      <w:tab/>
    </w:r>
    <w:r>
      <w:tab/>
    </w:r>
    <w:r>
      <w:rPr>
        <w:rFonts w:ascii="Arial" w:hAnsi="Arial" w:cs="Arial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43" w:rsidRDefault="00886C43">
      <w:r>
        <w:separator/>
      </w:r>
    </w:p>
  </w:footnote>
  <w:footnote w:type="continuationSeparator" w:id="0">
    <w:p w:rsidR="00886C43" w:rsidRDefault="0088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Pr="006B49A3" w:rsidRDefault="00B81BD8" w:rsidP="006B4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D8" w:rsidRDefault="00B81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673"/>
    <w:multiLevelType w:val="hybridMultilevel"/>
    <w:tmpl w:val="7A70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6739"/>
    <w:multiLevelType w:val="hybridMultilevel"/>
    <w:tmpl w:val="390CDD40"/>
    <w:lvl w:ilvl="0" w:tplc="A1A6CF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04074"/>
    <w:multiLevelType w:val="hybridMultilevel"/>
    <w:tmpl w:val="11F08F3A"/>
    <w:lvl w:ilvl="0" w:tplc="6DC4893A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80B9D"/>
    <w:multiLevelType w:val="hybridMultilevel"/>
    <w:tmpl w:val="8588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F350A"/>
    <w:multiLevelType w:val="hybridMultilevel"/>
    <w:tmpl w:val="88F46E3E"/>
    <w:lvl w:ilvl="0" w:tplc="A406160E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0D"/>
    <w:rsid w:val="000213C7"/>
    <w:rsid w:val="00021BD7"/>
    <w:rsid w:val="00022EA4"/>
    <w:rsid w:val="0006165E"/>
    <w:rsid w:val="00074E47"/>
    <w:rsid w:val="00085FE0"/>
    <w:rsid w:val="000B1B52"/>
    <w:rsid w:val="000C17A2"/>
    <w:rsid w:val="000C382E"/>
    <w:rsid w:val="000D2280"/>
    <w:rsid w:val="00134500"/>
    <w:rsid w:val="001428BC"/>
    <w:rsid w:val="0017276A"/>
    <w:rsid w:val="0017392F"/>
    <w:rsid w:val="001A36A8"/>
    <w:rsid w:val="001B530B"/>
    <w:rsid w:val="001E3366"/>
    <w:rsid w:val="001E4C39"/>
    <w:rsid w:val="001F7689"/>
    <w:rsid w:val="002205B1"/>
    <w:rsid w:val="00224965"/>
    <w:rsid w:val="002261D3"/>
    <w:rsid w:val="0024761C"/>
    <w:rsid w:val="00264919"/>
    <w:rsid w:val="00290ADE"/>
    <w:rsid w:val="00292072"/>
    <w:rsid w:val="002A3D6B"/>
    <w:rsid w:val="002B30CE"/>
    <w:rsid w:val="002D2086"/>
    <w:rsid w:val="00322BC7"/>
    <w:rsid w:val="003378B8"/>
    <w:rsid w:val="00341CE8"/>
    <w:rsid w:val="00362306"/>
    <w:rsid w:val="00381243"/>
    <w:rsid w:val="00382701"/>
    <w:rsid w:val="003B0333"/>
    <w:rsid w:val="003F56A6"/>
    <w:rsid w:val="00400440"/>
    <w:rsid w:val="004337FF"/>
    <w:rsid w:val="00470381"/>
    <w:rsid w:val="00496E99"/>
    <w:rsid w:val="00497E6B"/>
    <w:rsid w:val="004B1F28"/>
    <w:rsid w:val="004B23B8"/>
    <w:rsid w:val="004C6179"/>
    <w:rsid w:val="004E03BC"/>
    <w:rsid w:val="00503767"/>
    <w:rsid w:val="00515775"/>
    <w:rsid w:val="00531B54"/>
    <w:rsid w:val="00540613"/>
    <w:rsid w:val="0054122C"/>
    <w:rsid w:val="00542663"/>
    <w:rsid w:val="00546465"/>
    <w:rsid w:val="0055722F"/>
    <w:rsid w:val="00561B2A"/>
    <w:rsid w:val="00566915"/>
    <w:rsid w:val="00570FF0"/>
    <w:rsid w:val="00583C0D"/>
    <w:rsid w:val="00595D33"/>
    <w:rsid w:val="005B1B17"/>
    <w:rsid w:val="005D3A5B"/>
    <w:rsid w:val="005F15C1"/>
    <w:rsid w:val="006170AB"/>
    <w:rsid w:val="00617C72"/>
    <w:rsid w:val="00623A79"/>
    <w:rsid w:val="00630A2F"/>
    <w:rsid w:val="00630E9E"/>
    <w:rsid w:val="00635CC7"/>
    <w:rsid w:val="00695529"/>
    <w:rsid w:val="006B494E"/>
    <w:rsid w:val="006B49A3"/>
    <w:rsid w:val="006B636D"/>
    <w:rsid w:val="006E440D"/>
    <w:rsid w:val="00707002"/>
    <w:rsid w:val="00710F44"/>
    <w:rsid w:val="00712DB3"/>
    <w:rsid w:val="007302D5"/>
    <w:rsid w:val="00736DD3"/>
    <w:rsid w:val="007439D8"/>
    <w:rsid w:val="00752E4A"/>
    <w:rsid w:val="00761E8F"/>
    <w:rsid w:val="007662AF"/>
    <w:rsid w:val="007A227C"/>
    <w:rsid w:val="007B0418"/>
    <w:rsid w:val="007C1C94"/>
    <w:rsid w:val="007E474F"/>
    <w:rsid w:val="00806DD2"/>
    <w:rsid w:val="0086459C"/>
    <w:rsid w:val="00886C43"/>
    <w:rsid w:val="008A53F7"/>
    <w:rsid w:val="009032F9"/>
    <w:rsid w:val="00920F51"/>
    <w:rsid w:val="00942025"/>
    <w:rsid w:val="00947AF5"/>
    <w:rsid w:val="00952F29"/>
    <w:rsid w:val="009572AB"/>
    <w:rsid w:val="009F0163"/>
    <w:rsid w:val="009F1C61"/>
    <w:rsid w:val="00A2386A"/>
    <w:rsid w:val="00A574D7"/>
    <w:rsid w:val="00A67AE1"/>
    <w:rsid w:val="00A728E1"/>
    <w:rsid w:val="00AA7DB9"/>
    <w:rsid w:val="00AB3F76"/>
    <w:rsid w:val="00B5629F"/>
    <w:rsid w:val="00B66489"/>
    <w:rsid w:val="00B77B73"/>
    <w:rsid w:val="00B81BD8"/>
    <w:rsid w:val="00B84D2C"/>
    <w:rsid w:val="00B85F12"/>
    <w:rsid w:val="00BA0211"/>
    <w:rsid w:val="00BA5B2E"/>
    <w:rsid w:val="00BC7A83"/>
    <w:rsid w:val="00BE0AF3"/>
    <w:rsid w:val="00BE4185"/>
    <w:rsid w:val="00BF47BD"/>
    <w:rsid w:val="00C12153"/>
    <w:rsid w:val="00C42B2A"/>
    <w:rsid w:val="00C4778A"/>
    <w:rsid w:val="00C64617"/>
    <w:rsid w:val="00C91EE5"/>
    <w:rsid w:val="00CB7C17"/>
    <w:rsid w:val="00CD740B"/>
    <w:rsid w:val="00D01A12"/>
    <w:rsid w:val="00D04AF0"/>
    <w:rsid w:val="00D327E8"/>
    <w:rsid w:val="00D37ABD"/>
    <w:rsid w:val="00D52F88"/>
    <w:rsid w:val="00D777E5"/>
    <w:rsid w:val="00DB6E3F"/>
    <w:rsid w:val="00DF2081"/>
    <w:rsid w:val="00E005C9"/>
    <w:rsid w:val="00E03599"/>
    <w:rsid w:val="00E3236D"/>
    <w:rsid w:val="00E727BB"/>
    <w:rsid w:val="00E826CE"/>
    <w:rsid w:val="00EA36D5"/>
    <w:rsid w:val="00EB0649"/>
    <w:rsid w:val="00EB1208"/>
    <w:rsid w:val="00F134C5"/>
    <w:rsid w:val="00F6199A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96FA31A"/>
  <w15:docId w15:val="{6DDFA213-4AB3-41E9-8B27-A85B52C4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8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DF2081"/>
    <w:pPr>
      <w:keepNext/>
      <w:jc w:val="both"/>
      <w:outlineLvl w:val="0"/>
    </w:pPr>
    <w:rPr>
      <w:rFonts w:ascii="CG Times" w:hAnsi="CG Times"/>
      <w:b/>
      <w:bCs/>
      <w:szCs w:val="22"/>
    </w:rPr>
  </w:style>
  <w:style w:type="paragraph" w:styleId="Heading2">
    <w:name w:val="heading 2"/>
    <w:basedOn w:val="Normal"/>
    <w:next w:val="Normal"/>
    <w:qFormat/>
    <w:rsid w:val="00DF2081"/>
    <w:pPr>
      <w:keepNext/>
      <w:tabs>
        <w:tab w:val="center" w:pos="5130"/>
      </w:tabs>
      <w:jc w:val="center"/>
      <w:outlineLvl w:val="1"/>
    </w:pPr>
    <w:rPr>
      <w:rFonts w:ascii="CG Times" w:hAnsi="CG Time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F2081"/>
    <w:pPr>
      <w:keepNext/>
      <w:jc w:val="center"/>
      <w:outlineLvl w:val="2"/>
    </w:pPr>
    <w:rPr>
      <w:rFonts w:ascii="CG Times" w:hAnsi="CG Times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F2081"/>
    <w:pPr>
      <w:keepNext/>
      <w:jc w:val="center"/>
      <w:outlineLvl w:val="3"/>
    </w:pPr>
    <w:rPr>
      <w:rFonts w:ascii="Times New Roman" w:hAnsi="Times New Roman"/>
      <w:b/>
      <w:bCs/>
      <w:sz w:val="24"/>
      <w:szCs w:val="18"/>
    </w:rPr>
  </w:style>
  <w:style w:type="paragraph" w:styleId="Heading5">
    <w:name w:val="heading 5"/>
    <w:basedOn w:val="Normal"/>
    <w:next w:val="Normal"/>
    <w:qFormat/>
    <w:rsid w:val="00DF2081"/>
    <w:pPr>
      <w:keepNext/>
      <w:tabs>
        <w:tab w:val="center" w:pos="5400"/>
      </w:tabs>
      <w:jc w:val="both"/>
      <w:outlineLvl w:val="4"/>
    </w:pPr>
    <w:rPr>
      <w:rFonts w:ascii="CG Times" w:hAnsi="CG 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2081"/>
    <w:pPr>
      <w:keepNext/>
      <w:jc w:val="center"/>
      <w:outlineLvl w:val="5"/>
    </w:pPr>
    <w:rPr>
      <w:rFonts w:ascii="CG Times" w:hAnsi="CG Time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2081"/>
  </w:style>
  <w:style w:type="paragraph" w:styleId="Footer">
    <w:name w:val="footer"/>
    <w:basedOn w:val="Normal"/>
    <w:rsid w:val="00DF2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081"/>
  </w:style>
  <w:style w:type="paragraph" w:styleId="BodyTextIndent">
    <w:name w:val="Body Text Indent"/>
    <w:basedOn w:val="Normal"/>
    <w:rsid w:val="00DF2081"/>
    <w:pPr>
      <w:spacing w:line="360" w:lineRule="auto"/>
      <w:ind w:left="360"/>
    </w:pPr>
    <w:rPr>
      <w:rFonts w:ascii="CG Times" w:hAnsi="CG Times"/>
      <w:i/>
      <w:iCs/>
      <w:sz w:val="24"/>
    </w:rPr>
  </w:style>
  <w:style w:type="paragraph" w:styleId="Header">
    <w:name w:val="header"/>
    <w:basedOn w:val="Normal"/>
    <w:rsid w:val="00DF20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2081"/>
    <w:pPr>
      <w:jc w:val="both"/>
    </w:pPr>
    <w:rPr>
      <w:rFonts w:ascii="CG Times" w:hAnsi="CG Times"/>
      <w:szCs w:val="26"/>
    </w:rPr>
  </w:style>
  <w:style w:type="paragraph" w:styleId="BodyText2">
    <w:name w:val="Body Text 2"/>
    <w:basedOn w:val="Normal"/>
    <w:rsid w:val="00DF2081"/>
    <w:pPr>
      <w:jc w:val="both"/>
    </w:pPr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54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6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20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hds.virginia.gov/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1823-E5E8-48AB-84BE-1105799D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Mental Health, Mental Retardation and Substance Abuse Services</vt:lpstr>
    </vt:vector>
  </TitlesOfParts>
  <Company>mhmrsas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Mental Health, Mental Retardation and Substance Abuse Services</dc:title>
  <dc:creator>DMapp</dc:creator>
  <cp:lastModifiedBy>Bowles, Emily (DBHDS)</cp:lastModifiedBy>
  <cp:revision>7</cp:revision>
  <cp:lastPrinted>2014-09-11T19:31:00Z</cp:lastPrinted>
  <dcterms:created xsi:type="dcterms:W3CDTF">2020-04-14T15:03:00Z</dcterms:created>
  <dcterms:modified xsi:type="dcterms:W3CDTF">2020-04-14T21:18:00Z</dcterms:modified>
</cp:coreProperties>
</file>