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896" w:rsidRDefault="00831160">
      <w:pPr>
        <w:spacing w:after="93" w:line="259" w:lineRule="auto"/>
        <w:ind w:left="0" w:right="81" w:firstLine="0"/>
        <w:jc w:val="right"/>
      </w:pPr>
      <w:r>
        <w:rPr>
          <w:noProof/>
        </w:rPr>
        <w:drawing>
          <wp:inline distT="0" distB="0" distL="0" distR="0">
            <wp:extent cx="6457950" cy="836930"/>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7"/>
                    <a:stretch>
                      <a:fillRect/>
                    </a:stretch>
                  </pic:blipFill>
                  <pic:spPr>
                    <a:xfrm>
                      <a:off x="0" y="0"/>
                      <a:ext cx="6457950" cy="836930"/>
                    </a:xfrm>
                    <a:prstGeom prst="rect">
                      <a:avLst/>
                    </a:prstGeom>
                  </pic:spPr>
                </pic:pic>
              </a:graphicData>
            </a:graphic>
          </wp:inline>
        </w:drawing>
      </w:r>
      <w:r>
        <w:rPr>
          <w:b/>
          <w:sz w:val="32"/>
        </w:rPr>
        <w:t xml:space="preserve"> </w:t>
      </w:r>
    </w:p>
    <w:p w:rsidR="00134896" w:rsidRDefault="00831160" w:rsidP="00E774FA">
      <w:pPr>
        <w:spacing w:after="0" w:line="347" w:lineRule="auto"/>
        <w:ind w:left="607" w:right="1615" w:firstLine="0"/>
      </w:pPr>
      <w:r>
        <w:rPr>
          <w:b/>
          <w:sz w:val="32"/>
        </w:rPr>
        <w:t xml:space="preserve">REVIVE! Lay Rescuer Training Guide </w:t>
      </w:r>
      <w:r>
        <w:rPr>
          <w:b/>
          <w:sz w:val="36"/>
        </w:rPr>
        <w:t xml:space="preserve">Table of Contents </w:t>
      </w:r>
    </w:p>
    <w:p w:rsidR="00134896" w:rsidRDefault="00831160">
      <w:pPr>
        <w:numPr>
          <w:ilvl w:val="0"/>
          <w:numId w:val="1"/>
        </w:numPr>
        <w:spacing w:after="217"/>
        <w:ind w:right="256" w:hanging="857"/>
      </w:pPr>
      <w:r>
        <w:t xml:space="preserve">Laws Relating to Opioid Overdose Response……………………………………. Page 1 </w:t>
      </w:r>
    </w:p>
    <w:p w:rsidR="00134896" w:rsidRDefault="00831160">
      <w:pPr>
        <w:numPr>
          <w:ilvl w:val="0"/>
          <w:numId w:val="1"/>
        </w:numPr>
        <w:spacing w:after="216"/>
        <w:ind w:right="256" w:hanging="857"/>
      </w:pPr>
      <w:r>
        <w:t xml:space="preserve">Understanding Addiction …………………………………………………………. Page 2 </w:t>
      </w:r>
    </w:p>
    <w:p w:rsidR="00134896" w:rsidRDefault="00831160">
      <w:pPr>
        <w:numPr>
          <w:ilvl w:val="0"/>
          <w:numId w:val="1"/>
        </w:numPr>
        <w:spacing w:after="215"/>
        <w:ind w:right="256" w:hanging="857"/>
      </w:pPr>
      <w:r>
        <w:t>What is an Opioid</w:t>
      </w:r>
      <w:proofErr w:type="gramStart"/>
      <w:r>
        <w:t>?.........................................................................................</w:t>
      </w:r>
      <w:proofErr w:type="gramEnd"/>
      <w:r>
        <w:t xml:space="preserve"> Page 2 </w:t>
      </w:r>
    </w:p>
    <w:p w:rsidR="00134896" w:rsidRDefault="00831160">
      <w:pPr>
        <w:numPr>
          <w:ilvl w:val="0"/>
          <w:numId w:val="1"/>
        </w:numPr>
        <w:spacing w:after="215"/>
        <w:ind w:right="256" w:hanging="857"/>
      </w:pPr>
      <w:r>
        <w:t>What is an Overdose</w:t>
      </w:r>
      <w:proofErr w:type="gramStart"/>
      <w:r>
        <w:t>?.....................................................................................</w:t>
      </w:r>
      <w:proofErr w:type="gramEnd"/>
      <w:r>
        <w:t xml:space="preserve"> Page 3 </w:t>
      </w:r>
    </w:p>
    <w:p w:rsidR="00134896" w:rsidRDefault="00831160">
      <w:pPr>
        <w:numPr>
          <w:ilvl w:val="0"/>
          <w:numId w:val="1"/>
        </w:numPr>
        <w:spacing w:after="215"/>
        <w:ind w:right="256" w:hanging="857"/>
      </w:pPr>
      <w:r>
        <w:t>What are risk factors for Opioid Overdose</w:t>
      </w:r>
      <w:proofErr w:type="gramStart"/>
      <w:r>
        <w:t>?.....................................................</w:t>
      </w:r>
      <w:proofErr w:type="gramEnd"/>
      <w:r>
        <w:t xml:space="preserve"> Page 4 </w:t>
      </w:r>
    </w:p>
    <w:p w:rsidR="00134896" w:rsidRDefault="00831160">
      <w:pPr>
        <w:numPr>
          <w:ilvl w:val="0"/>
          <w:numId w:val="1"/>
        </w:numPr>
        <w:spacing w:after="217"/>
        <w:ind w:right="256" w:hanging="857"/>
      </w:pPr>
      <w:r>
        <w:t>What NOT to do in an Opioid Overdose Emergency</w:t>
      </w:r>
      <w:proofErr w:type="gramStart"/>
      <w:r>
        <w:t>………………………......</w:t>
      </w:r>
      <w:proofErr w:type="gramEnd"/>
      <w:r>
        <w:t xml:space="preserve"> Page 4 </w:t>
      </w:r>
    </w:p>
    <w:p w:rsidR="00134896" w:rsidRDefault="00831160">
      <w:pPr>
        <w:numPr>
          <w:ilvl w:val="0"/>
          <w:numId w:val="1"/>
        </w:numPr>
        <w:spacing w:after="215"/>
        <w:ind w:right="256" w:hanging="857"/>
      </w:pPr>
      <w:r>
        <w:t xml:space="preserve">How naloxone Works and How to Administer it………………………………. Page 5 </w:t>
      </w:r>
    </w:p>
    <w:p w:rsidR="00134896" w:rsidRDefault="00831160">
      <w:pPr>
        <w:numPr>
          <w:ilvl w:val="0"/>
          <w:numId w:val="1"/>
        </w:numPr>
        <w:spacing w:after="215"/>
        <w:ind w:right="256" w:hanging="857"/>
      </w:pPr>
      <w:r>
        <w:t>What To Do With a Used Needle</w:t>
      </w:r>
      <w:proofErr w:type="gramStart"/>
      <w:r>
        <w:t>……………………………………………..…</w:t>
      </w:r>
      <w:proofErr w:type="gramEnd"/>
      <w:r>
        <w:t xml:space="preserve">. Page 6 </w:t>
      </w:r>
    </w:p>
    <w:p w:rsidR="00134896" w:rsidRDefault="00831160">
      <w:pPr>
        <w:numPr>
          <w:ilvl w:val="0"/>
          <w:numId w:val="1"/>
        </w:numPr>
        <w:spacing w:after="215"/>
        <w:ind w:right="256" w:hanging="857"/>
      </w:pPr>
      <w:r>
        <w:t xml:space="preserve">Responding to a Suspected Opioid Overdose……………………………….…… Page 6 </w:t>
      </w:r>
    </w:p>
    <w:p w:rsidR="00134896" w:rsidRDefault="00831160">
      <w:pPr>
        <w:numPr>
          <w:ilvl w:val="0"/>
          <w:numId w:val="1"/>
        </w:numPr>
        <w:spacing w:after="172"/>
        <w:ind w:right="256" w:hanging="857"/>
      </w:pPr>
      <w:r>
        <w:t>Additional Resources</w:t>
      </w:r>
      <w:proofErr w:type="gramStart"/>
      <w:r>
        <w:t>…………………………………………………………..…</w:t>
      </w:r>
      <w:proofErr w:type="gramEnd"/>
      <w:r>
        <w:t xml:space="preserve">.. Page 9 </w:t>
      </w:r>
    </w:p>
    <w:p w:rsidR="00134896" w:rsidRDefault="00831160">
      <w:pPr>
        <w:spacing w:after="258" w:line="259" w:lineRule="auto"/>
        <w:ind w:left="168" w:firstLine="0"/>
      </w:pPr>
      <w:r>
        <w:rPr>
          <w:rFonts w:ascii="Calibri" w:eastAsia="Calibri" w:hAnsi="Calibri" w:cs="Calibri"/>
          <w:noProof/>
          <w:sz w:val="22"/>
        </w:rPr>
        <mc:AlternateContent>
          <mc:Choice Requires="wpg">
            <w:drawing>
              <wp:inline distT="0" distB="0" distL="0" distR="0">
                <wp:extent cx="6527800" cy="6350"/>
                <wp:effectExtent l="0" t="0" r="0" b="0"/>
                <wp:docPr id="12302" name="Group 12302"/>
                <wp:cNvGraphicFramePr/>
                <a:graphic xmlns:a="http://schemas.openxmlformats.org/drawingml/2006/main">
                  <a:graphicData uri="http://schemas.microsoft.com/office/word/2010/wordprocessingGroup">
                    <wpg:wgp>
                      <wpg:cNvGrpSpPr/>
                      <wpg:grpSpPr>
                        <a:xfrm>
                          <a:off x="0" y="0"/>
                          <a:ext cx="6527800" cy="6350"/>
                          <a:chOff x="0" y="0"/>
                          <a:chExt cx="6527800" cy="6350"/>
                        </a:xfrm>
                      </wpg:grpSpPr>
                      <wps:wsp>
                        <wps:cNvPr id="152" name="Shape 152"/>
                        <wps:cNvSpPr/>
                        <wps:spPr>
                          <a:xfrm>
                            <a:off x="0" y="0"/>
                            <a:ext cx="6527800" cy="0"/>
                          </a:xfrm>
                          <a:custGeom>
                            <a:avLst/>
                            <a:gdLst/>
                            <a:ahLst/>
                            <a:cxnLst/>
                            <a:rect l="0" t="0" r="0" b="0"/>
                            <a:pathLst>
                              <a:path w="6527800">
                                <a:moveTo>
                                  <a:pt x="0" y="0"/>
                                </a:moveTo>
                                <a:lnTo>
                                  <a:pt x="65278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02" style="width:514pt;height:0.5pt;mso-position-horizontal-relative:char;mso-position-vertical-relative:line" coordsize="65278,63">
                <v:shape id="Shape 152" style="position:absolute;width:65278;height:0;left:0;top:0;" coordsize="6527800,0" path="m0,0l6527800,0">
                  <v:stroke weight="0.5pt" endcap="flat" joinstyle="miter" miterlimit="10" on="true" color="#000000"/>
                  <v:fill on="false" color="#000000" opacity="0"/>
                </v:shape>
              </v:group>
            </w:pict>
          </mc:Fallback>
        </mc:AlternateContent>
      </w:r>
      <w:r>
        <w:t xml:space="preserve"> </w:t>
      </w:r>
    </w:p>
    <w:p w:rsidR="00134896" w:rsidRDefault="00831160">
      <w:pPr>
        <w:spacing w:after="0" w:line="355" w:lineRule="auto"/>
        <w:ind w:left="428" w:right="4003"/>
      </w:pPr>
      <w:r>
        <w:rPr>
          <w:b/>
          <w:sz w:val="28"/>
        </w:rPr>
        <w:t>I.</w:t>
      </w:r>
      <w:r>
        <w:rPr>
          <w:rFonts w:ascii="Arial" w:eastAsia="Arial" w:hAnsi="Arial" w:cs="Arial"/>
          <w:b/>
          <w:sz w:val="28"/>
        </w:rPr>
        <w:t xml:space="preserve"> </w:t>
      </w:r>
      <w:r>
        <w:rPr>
          <w:b/>
          <w:sz w:val="28"/>
        </w:rPr>
        <w:t xml:space="preserve"> Laws Relat</w:t>
      </w:r>
      <w:r w:rsidR="00532E1B">
        <w:rPr>
          <w:b/>
          <w:sz w:val="28"/>
        </w:rPr>
        <w:t>ing to Opioid Overdose Response</w:t>
      </w:r>
      <w:r>
        <w:rPr>
          <w:rFonts w:ascii="Arial" w:eastAsia="Arial" w:hAnsi="Arial" w:cs="Arial"/>
          <w:sz w:val="32"/>
        </w:rPr>
        <w:t xml:space="preserve"> </w:t>
      </w:r>
      <w:r>
        <w:rPr>
          <w:sz w:val="32"/>
        </w:rPr>
        <w:t xml:space="preserve">2013  </w:t>
      </w:r>
    </w:p>
    <w:p w:rsidR="00134896" w:rsidRDefault="00831160">
      <w:pPr>
        <w:spacing w:after="242"/>
        <w:ind w:left="617" w:right="256"/>
      </w:pPr>
      <w:r>
        <w:rPr>
          <w:b/>
        </w:rPr>
        <w:t>House Bill 1672</w:t>
      </w:r>
      <w:r>
        <w:t xml:space="preserve">, REVIVE! </w:t>
      </w:r>
      <w:proofErr w:type="gramStart"/>
      <w:r>
        <w:t>authorized</w:t>
      </w:r>
      <w:proofErr w:type="gramEnd"/>
      <w:r>
        <w:t xml:space="preserve"> as a “pilot” program for naloxone education.</w:t>
      </w:r>
      <w:r>
        <w:rPr>
          <w:sz w:val="32"/>
        </w:rPr>
        <w:t xml:space="preserve"> </w:t>
      </w:r>
    </w:p>
    <w:p w:rsidR="00134896" w:rsidRDefault="00831160">
      <w:pPr>
        <w:pStyle w:val="Heading1"/>
        <w:ind w:left="437"/>
      </w:pPr>
      <w:r>
        <w:t xml:space="preserve">2015  </w:t>
      </w:r>
    </w:p>
    <w:p w:rsidR="00134896" w:rsidRDefault="00831160">
      <w:pPr>
        <w:spacing w:after="176"/>
        <w:ind w:left="617" w:right="256"/>
      </w:pPr>
      <w:r>
        <w:rPr>
          <w:b/>
        </w:rPr>
        <w:t>House Bill 1458</w:t>
      </w:r>
      <w:r>
        <w:t xml:space="preserve">, REVIVE! </w:t>
      </w:r>
      <w:proofErr w:type="gramStart"/>
      <w:r>
        <w:t>is</w:t>
      </w:r>
      <w:proofErr w:type="gramEnd"/>
      <w:r>
        <w:t xml:space="preserve"> expanded to a statewide program; anyone in Virginia can now legally possess and administer naloxone for overdose reversal including firefighters and law</w:t>
      </w:r>
      <w:r w:rsidR="007122FD">
        <w:t xml:space="preserve"> </w:t>
      </w:r>
      <w:r>
        <w:t xml:space="preserve">enforcement officers. The bill also provides civil immunity to anyone that prescribes, dispenses, or administers naloxone for overdose reversal in an emergency and they shall not be liable for any civil damages. </w:t>
      </w:r>
      <w:r>
        <w:rPr>
          <w:b/>
        </w:rPr>
        <w:t xml:space="preserve"> </w:t>
      </w:r>
    </w:p>
    <w:p w:rsidR="00134896" w:rsidRDefault="00831160">
      <w:pPr>
        <w:spacing w:after="214"/>
        <w:ind w:left="617" w:right="256"/>
      </w:pPr>
      <w:r>
        <w:rPr>
          <w:b/>
        </w:rPr>
        <w:t>House Bill 1500</w:t>
      </w:r>
      <w:r>
        <w:t xml:space="preserve">, Safe Reporting of Overdoses law, established an affirmative defense to prosecution of an individual </w:t>
      </w:r>
      <w:proofErr w:type="gramStart"/>
      <w:r>
        <w:t>for</w:t>
      </w:r>
      <w:proofErr w:type="gramEnd"/>
      <w:r>
        <w:t xml:space="preserve">: </w:t>
      </w:r>
      <w:r>
        <w:rPr>
          <w:b/>
        </w:rPr>
        <w:t xml:space="preserve"> </w:t>
      </w:r>
    </w:p>
    <w:p w:rsidR="00134896" w:rsidRDefault="00831160">
      <w:pPr>
        <w:numPr>
          <w:ilvl w:val="0"/>
          <w:numId w:val="2"/>
        </w:numPr>
        <w:spacing w:line="259" w:lineRule="auto"/>
        <w:ind w:right="39" w:hanging="360"/>
      </w:pPr>
      <w:r>
        <w:t xml:space="preserve">Simple possession of a controlled substance, marijuana, or controlled paraphernalia </w:t>
      </w:r>
    </w:p>
    <w:p w:rsidR="00134896" w:rsidRDefault="00831160">
      <w:pPr>
        <w:numPr>
          <w:ilvl w:val="0"/>
          <w:numId w:val="2"/>
        </w:numPr>
        <w:spacing w:after="54"/>
        <w:ind w:right="39" w:hanging="360"/>
      </w:pPr>
      <w:r>
        <w:t xml:space="preserve">Intoxication in public </w:t>
      </w:r>
    </w:p>
    <w:p w:rsidR="00134896" w:rsidRDefault="00831160">
      <w:pPr>
        <w:numPr>
          <w:ilvl w:val="0"/>
          <w:numId w:val="2"/>
        </w:numPr>
        <w:spacing w:after="4" w:line="258" w:lineRule="auto"/>
        <w:ind w:right="39" w:hanging="360"/>
      </w:pPr>
      <w:r>
        <w:lastRenderedPageBreak/>
        <w:t xml:space="preserve">The unlawful purchase, possession, or consumption of alcohol </w:t>
      </w:r>
      <w:r>
        <w:rPr>
          <w:u w:val="single" w:color="000000"/>
        </w:rPr>
        <w:t>if the evidence for the charge</w:t>
      </w:r>
      <w:r>
        <w:t xml:space="preserve"> </w:t>
      </w:r>
      <w:proofErr w:type="gramStart"/>
      <w:r>
        <w:rPr>
          <w:u w:val="single" w:color="000000"/>
        </w:rPr>
        <w:t>was found</w:t>
      </w:r>
      <w:proofErr w:type="gramEnd"/>
      <w:r>
        <w:rPr>
          <w:u w:val="single" w:color="000000"/>
        </w:rPr>
        <w:t xml:space="preserve"> as a result obtaining emergency medical attention.</w:t>
      </w:r>
      <w:r>
        <w:t xml:space="preserve">  </w:t>
      </w:r>
    </w:p>
    <w:p w:rsidR="00134896" w:rsidRDefault="00831160">
      <w:pPr>
        <w:spacing w:after="5" w:line="259" w:lineRule="auto"/>
        <w:ind w:left="1342" w:firstLine="0"/>
      </w:pPr>
      <w:r>
        <w:t xml:space="preserve"> </w:t>
      </w:r>
    </w:p>
    <w:p w:rsidR="00134896" w:rsidRDefault="00831160">
      <w:pPr>
        <w:pStyle w:val="Heading1"/>
        <w:ind w:left="437"/>
      </w:pPr>
      <w:r>
        <w:t xml:space="preserve">2016  </w:t>
      </w:r>
    </w:p>
    <w:p w:rsidR="00134896" w:rsidRDefault="00831160">
      <w:pPr>
        <w:ind w:left="617" w:right="256"/>
      </w:pPr>
      <w:r>
        <w:rPr>
          <w:b/>
        </w:rPr>
        <w:t>Standing Order</w:t>
      </w:r>
      <w:r>
        <w:t xml:space="preserve">, the introduction of </w:t>
      </w:r>
      <w:proofErr w:type="spellStart"/>
      <w:r>
        <w:t>carfentanil</w:t>
      </w:r>
      <w:proofErr w:type="spellEnd"/>
      <w:r>
        <w:t xml:space="preserve"> in some drugs urged Dr. Marissa Levine, the state’s Public Health Commissioner declared a Public Health Emergency for the State of Virginia. This </w:t>
      </w:r>
      <w:r>
        <w:rPr>
          <w:i/>
        </w:rPr>
        <w:t xml:space="preserve">standing order </w:t>
      </w:r>
      <w:r>
        <w:t xml:space="preserve">now allows Virginians to purchase naloxone without needing a prescription from their doctor.  </w:t>
      </w:r>
    </w:p>
    <w:p w:rsidR="00134896" w:rsidRDefault="00831160">
      <w:pPr>
        <w:ind w:left="617" w:right="256"/>
      </w:pPr>
      <w:r>
        <w:t xml:space="preserve">No cost naloxone can be obtained at local health departments and community services boards*. Naloxone </w:t>
      </w:r>
      <w:proofErr w:type="gramStart"/>
      <w:r>
        <w:t>can be purchased at the local pharmacy through insurance or paid for out of pocket</w:t>
      </w:r>
      <w:proofErr w:type="gramEnd"/>
      <w:r>
        <w:t xml:space="preserve">. </w:t>
      </w:r>
      <w:proofErr w:type="gramStart"/>
      <w:r>
        <w:t>*Please</w:t>
      </w:r>
      <w:proofErr w:type="gramEnd"/>
      <w:r>
        <w:t xml:space="preserve"> call to check for availability first.</w:t>
      </w:r>
      <w:r>
        <w:rPr>
          <w:b/>
        </w:rPr>
        <w:t xml:space="preserve"> </w:t>
      </w:r>
    </w:p>
    <w:p w:rsidR="00134896" w:rsidRDefault="00831160">
      <w:pPr>
        <w:spacing w:after="94" w:line="259" w:lineRule="auto"/>
        <w:ind w:left="622" w:firstLine="0"/>
        <w:rPr>
          <w:b/>
        </w:rPr>
      </w:pPr>
      <w:r>
        <w:rPr>
          <w:b/>
        </w:rPr>
        <w:t xml:space="preserve"> </w:t>
      </w:r>
    </w:p>
    <w:p w:rsidR="007122FD" w:rsidRDefault="007122FD" w:rsidP="007122FD">
      <w:pPr>
        <w:pStyle w:val="Heading1"/>
      </w:pPr>
      <w:r>
        <w:t>2020</w:t>
      </w:r>
    </w:p>
    <w:p w:rsidR="007122FD" w:rsidRDefault="007122FD" w:rsidP="007122FD">
      <w:pPr>
        <w:ind w:left="630"/>
      </w:pPr>
      <w:r>
        <w:rPr>
          <w:b/>
        </w:rPr>
        <w:tab/>
        <w:t>Senate Bill 667</w:t>
      </w:r>
      <w:r w:rsidRPr="007122FD">
        <w:t>, Overdoses; arrest and prosecution when experiencing or reporting.</w:t>
      </w:r>
      <w:r>
        <w:t xml:space="preserve"> This built on the 2015</w:t>
      </w:r>
      <w:r w:rsidR="004616A5">
        <w:t xml:space="preserve"> Safe Reporting of Overdoses law by removing the affirmative defense, and adding complete arrest and prosecution protection. This law also includes protections for the person overdosing not only for the person seeking medical assistance.</w:t>
      </w:r>
    </w:p>
    <w:p w:rsidR="004616A5" w:rsidRDefault="004616A5" w:rsidP="007122FD">
      <w:pPr>
        <w:ind w:left="630"/>
      </w:pPr>
    </w:p>
    <w:p w:rsidR="00532E1B" w:rsidRPr="00532E1B" w:rsidRDefault="004616A5" w:rsidP="00532E1B">
      <w:pPr>
        <w:ind w:left="630"/>
      </w:pPr>
      <w:r w:rsidRPr="00532E1B">
        <w:rPr>
          <w:b/>
        </w:rPr>
        <w:t>H</w:t>
      </w:r>
      <w:r w:rsidR="00532E1B" w:rsidRPr="00532E1B">
        <w:rPr>
          <w:b/>
        </w:rPr>
        <w:t xml:space="preserve">ouse </w:t>
      </w:r>
      <w:r w:rsidRPr="00532E1B">
        <w:rPr>
          <w:b/>
        </w:rPr>
        <w:t>B</w:t>
      </w:r>
      <w:r w:rsidR="00532E1B" w:rsidRPr="00532E1B">
        <w:rPr>
          <w:b/>
        </w:rPr>
        <w:t>ill 908</w:t>
      </w:r>
      <w:r w:rsidR="00532E1B">
        <w:t xml:space="preserve">, </w:t>
      </w:r>
      <w:r w:rsidRPr="004616A5">
        <w:t>Naloxone; possession and administration, employee or person act</w:t>
      </w:r>
      <w:r w:rsidR="00532E1B">
        <w:t xml:space="preserve">ing on behalf of a public place. </w:t>
      </w:r>
      <w:r w:rsidR="00532E1B" w:rsidRPr="00532E1B">
        <w:t xml:space="preserve">The </w:t>
      </w:r>
      <w:r w:rsidR="00532E1B">
        <w:t>bill allows</w:t>
      </w:r>
      <w:r w:rsidR="00532E1B" w:rsidRPr="00532E1B">
        <w:t xml:space="preserve"> a person who </w:t>
      </w:r>
      <w:proofErr w:type="gramStart"/>
      <w:r w:rsidR="00532E1B" w:rsidRPr="00532E1B">
        <w:t xml:space="preserve">is not </w:t>
      </w:r>
      <w:r w:rsidR="00532E1B">
        <w:t>trained</w:t>
      </w:r>
      <w:proofErr w:type="gramEnd"/>
      <w:r w:rsidR="00532E1B">
        <w:t>;</w:t>
      </w:r>
      <w:r w:rsidR="00532E1B" w:rsidRPr="00532E1B">
        <w:t xml:space="preserve"> to administer naloxone or other opioid antagonist used for overdose reversal may administer naloxone or other opioid antagonist used for overdose reversal to a person who is believed to be experiencing or about to experience a li</w:t>
      </w:r>
      <w:r w:rsidR="00532E1B">
        <w:t>fe-threatening opioid overdose</w:t>
      </w:r>
      <w:r w:rsidR="00532E1B" w:rsidRPr="00532E1B">
        <w:t>.</w:t>
      </w:r>
      <w:r w:rsidR="00532E1B">
        <w:t xml:space="preserve"> Untrained persons </w:t>
      </w:r>
      <w:proofErr w:type="gramStart"/>
      <w:r w:rsidR="00532E1B">
        <w:t>are now protected</w:t>
      </w:r>
      <w:proofErr w:type="gramEnd"/>
      <w:r w:rsidR="00532E1B">
        <w:t xml:space="preserve"> under the Good Samaritan Law.</w:t>
      </w:r>
    </w:p>
    <w:p w:rsidR="00532E1B" w:rsidRDefault="00532E1B" w:rsidP="00532E1B">
      <w:pPr>
        <w:ind w:left="630"/>
      </w:pPr>
    </w:p>
    <w:p w:rsidR="00134896" w:rsidRPr="00532E1B" w:rsidRDefault="00831160" w:rsidP="00532E1B">
      <w:pPr>
        <w:ind w:left="630"/>
        <w:rPr>
          <w:b/>
          <w:sz w:val="28"/>
        </w:rPr>
      </w:pPr>
      <w:r w:rsidRPr="00532E1B">
        <w:rPr>
          <w:b/>
          <w:sz w:val="28"/>
        </w:rPr>
        <w:t>II.</w:t>
      </w:r>
      <w:r w:rsidRPr="00532E1B">
        <w:rPr>
          <w:rFonts w:ascii="Arial" w:eastAsia="Arial" w:hAnsi="Arial" w:cs="Arial"/>
          <w:b/>
          <w:sz w:val="28"/>
        </w:rPr>
        <w:t xml:space="preserve"> </w:t>
      </w:r>
      <w:r w:rsidRPr="00532E1B">
        <w:rPr>
          <w:rFonts w:ascii="Arial" w:eastAsia="Arial" w:hAnsi="Arial" w:cs="Arial"/>
          <w:b/>
          <w:sz w:val="28"/>
        </w:rPr>
        <w:tab/>
      </w:r>
      <w:r w:rsidRPr="00532E1B">
        <w:rPr>
          <w:b/>
          <w:sz w:val="28"/>
        </w:rPr>
        <w:t xml:space="preserve">Understanding Addiction </w:t>
      </w:r>
    </w:p>
    <w:p w:rsidR="00134896" w:rsidRDefault="00831160">
      <w:pPr>
        <w:spacing w:after="168"/>
        <w:ind w:left="617" w:right="256"/>
      </w:pPr>
      <w:r>
        <w:t xml:space="preserve">People </w:t>
      </w:r>
      <w:proofErr w:type="gramStart"/>
      <w:r>
        <w:t>don't</w:t>
      </w:r>
      <w:proofErr w:type="gramEnd"/>
      <w:r>
        <w:t xml:space="preserve"> plan to get addicted to drugs.  </w:t>
      </w:r>
    </w:p>
    <w:p w:rsidR="00134896" w:rsidRDefault="00831160">
      <w:pPr>
        <w:spacing w:after="169"/>
        <w:ind w:left="617" w:right="256"/>
      </w:pPr>
      <w:r>
        <w:t xml:space="preserve">When people first take a drug, they might like how it makes them feel. They believe they can control how much and how often they take the drug. </w:t>
      </w:r>
      <w:proofErr w:type="gramStart"/>
      <w:r>
        <w:t>But</w:t>
      </w:r>
      <w:proofErr w:type="gramEnd"/>
      <w:r>
        <w:t xml:space="preserve"> drugs can take away people’s control. Drugs change the part of the brain responsible for control and decision-making.  </w:t>
      </w:r>
    </w:p>
    <w:p w:rsidR="00134896" w:rsidRDefault="00831160">
      <w:pPr>
        <w:spacing w:after="166"/>
        <w:ind w:left="617" w:right="256"/>
      </w:pPr>
      <w:r>
        <w:t xml:space="preserve">Addiction refers to substance use disorders at the severe end of the spectrum and </w:t>
      </w:r>
      <w:proofErr w:type="gramStart"/>
      <w:r>
        <w:t>is characterized</w:t>
      </w:r>
      <w:proofErr w:type="gramEnd"/>
      <w:r>
        <w:t xml:space="preserve"> by a person’s inability to control the impulse to use drugs even when there are negative consequences.  </w:t>
      </w:r>
    </w:p>
    <w:p w:rsidR="00254015" w:rsidRDefault="00831160">
      <w:pPr>
        <w:spacing w:after="0" w:line="413" w:lineRule="auto"/>
        <w:ind w:left="202" w:right="2297" w:firstLine="420"/>
      </w:pPr>
      <w:r>
        <w:t xml:space="preserve">Nuggets video link: </w:t>
      </w:r>
      <w:hyperlink r:id="rId8">
        <w:r>
          <w:rPr>
            <w:color w:val="0563C1"/>
            <w:u w:val="single" w:color="0563C1"/>
          </w:rPr>
          <w:t>https://www.youtube.com/watch?v=HUngLgGRJpo</w:t>
        </w:r>
      </w:hyperlink>
      <w:hyperlink r:id="rId9">
        <w:r>
          <w:t xml:space="preserve"> </w:t>
        </w:r>
      </w:hyperlink>
    </w:p>
    <w:p w:rsidR="00134896" w:rsidRDefault="00831160">
      <w:pPr>
        <w:spacing w:after="0" w:line="413" w:lineRule="auto"/>
        <w:ind w:left="202" w:right="2297" w:firstLine="420"/>
      </w:pPr>
      <w:r>
        <w:rPr>
          <w:b/>
          <w:sz w:val="28"/>
        </w:rPr>
        <w:t>III.</w:t>
      </w:r>
      <w:r>
        <w:rPr>
          <w:rFonts w:ascii="Arial" w:eastAsia="Arial" w:hAnsi="Arial" w:cs="Arial"/>
          <w:b/>
          <w:sz w:val="28"/>
        </w:rPr>
        <w:t xml:space="preserve"> </w:t>
      </w:r>
      <w:r>
        <w:rPr>
          <w:b/>
          <w:sz w:val="28"/>
        </w:rPr>
        <w:t xml:space="preserve">What is an Opioid? </w:t>
      </w:r>
    </w:p>
    <w:p w:rsidR="00134896" w:rsidRDefault="00831160">
      <w:pPr>
        <w:spacing w:after="169"/>
        <w:ind w:left="617" w:right="256"/>
      </w:pPr>
      <w:r>
        <w:t xml:space="preserve">Opioids are a type of substance called a central nervous system depressant, commonly called a “downer.” Opioids can cause breathing and heart rate to slow and eventually cease entirely. The cause of death most frequently cited in opioid overdose is lack of oxygen.   </w:t>
      </w:r>
    </w:p>
    <w:p w:rsidR="00134896" w:rsidRDefault="00831160">
      <w:pPr>
        <w:spacing w:after="166"/>
        <w:ind w:left="617" w:right="256"/>
      </w:pPr>
      <w:r>
        <w:lastRenderedPageBreak/>
        <w:t xml:space="preserve">Opioids include heroin as well as prescription pain medications that have generic, trade, and slang or street name.  </w:t>
      </w:r>
    </w:p>
    <w:p w:rsidR="00134896" w:rsidRDefault="00831160">
      <w:pPr>
        <w:spacing w:after="0" w:line="259" w:lineRule="auto"/>
        <w:ind w:left="622" w:firstLine="0"/>
      </w:pPr>
      <w:r>
        <w:t xml:space="preserve"> </w:t>
      </w:r>
    </w:p>
    <w:tbl>
      <w:tblPr>
        <w:tblStyle w:val="TableGrid"/>
        <w:tblW w:w="9451" w:type="dxa"/>
        <w:tblInd w:w="713" w:type="dxa"/>
        <w:tblCellMar>
          <w:top w:w="64" w:type="dxa"/>
        </w:tblCellMar>
        <w:tblLook w:val="04A0" w:firstRow="1" w:lastRow="0" w:firstColumn="1" w:lastColumn="0" w:noHBand="0" w:noVBand="1"/>
      </w:tblPr>
      <w:tblGrid>
        <w:gridCol w:w="1833"/>
        <w:gridCol w:w="2450"/>
        <w:gridCol w:w="5168"/>
      </w:tblGrid>
      <w:tr w:rsidR="00134896">
        <w:trPr>
          <w:trHeight w:val="387"/>
        </w:trPr>
        <w:tc>
          <w:tcPr>
            <w:tcW w:w="1822"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86" w:firstLine="0"/>
              <w:jc w:val="center"/>
            </w:pPr>
            <w:r>
              <w:rPr>
                <w:b/>
              </w:rPr>
              <w:t>Generic</w:t>
            </w:r>
            <w:r>
              <w:t xml:space="preserve"> </w:t>
            </w:r>
          </w:p>
        </w:tc>
        <w:tc>
          <w:tcPr>
            <w:tcW w:w="2451"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2" w:firstLine="0"/>
              <w:jc w:val="center"/>
            </w:pPr>
            <w:r>
              <w:rPr>
                <w:b/>
              </w:rPr>
              <w:t>Trade</w:t>
            </w:r>
            <w:r>
              <w:t xml:space="preserve"> </w:t>
            </w:r>
          </w:p>
        </w:tc>
        <w:tc>
          <w:tcPr>
            <w:tcW w:w="5178"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0" w:right="2" w:firstLine="0"/>
              <w:jc w:val="center"/>
            </w:pPr>
            <w:r>
              <w:rPr>
                <w:b/>
              </w:rPr>
              <w:t>Street</w:t>
            </w:r>
            <w:r>
              <w:t xml:space="preserve"> </w:t>
            </w:r>
          </w:p>
        </w:tc>
      </w:tr>
      <w:tr w:rsidR="00134896">
        <w:trPr>
          <w:trHeight w:val="574"/>
        </w:trPr>
        <w:tc>
          <w:tcPr>
            <w:tcW w:w="1822" w:type="dxa"/>
            <w:tcBorders>
              <w:top w:val="single" w:sz="4" w:space="0" w:color="000000"/>
              <w:left w:val="single" w:sz="4" w:space="0" w:color="000000"/>
              <w:bottom w:val="single" w:sz="4" w:space="0" w:color="000000"/>
              <w:right w:val="single" w:sz="4" w:space="0" w:color="000000"/>
            </w:tcBorders>
            <w:vAlign w:val="center"/>
          </w:tcPr>
          <w:p w:rsidR="00134896" w:rsidRDefault="00831160">
            <w:pPr>
              <w:spacing w:after="0" w:line="259" w:lineRule="auto"/>
              <w:ind w:left="0" w:right="156" w:firstLine="0"/>
              <w:jc w:val="right"/>
            </w:pPr>
            <w:r>
              <w:t xml:space="preserve">Hydrocodone </w:t>
            </w:r>
          </w:p>
        </w:tc>
        <w:tc>
          <w:tcPr>
            <w:tcW w:w="2451" w:type="dxa"/>
            <w:tcBorders>
              <w:top w:val="single" w:sz="4" w:space="0" w:color="000000"/>
              <w:left w:val="single" w:sz="4" w:space="0" w:color="000000"/>
              <w:bottom w:val="single" w:sz="4" w:space="0" w:color="000000"/>
              <w:right w:val="single" w:sz="4" w:space="0" w:color="000000"/>
            </w:tcBorders>
            <w:vAlign w:val="center"/>
          </w:tcPr>
          <w:p w:rsidR="00134896" w:rsidRDefault="00831160">
            <w:pPr>
              <w:spacing w:after="0" w:line="259" w:lineRule="auto"/>
              <w:ind w:left="98" w:firstLine="0"/>
              <w:jc w:val="center"/>
            </w:pPr>
            <w:r>
              <w:t xml:space="preserve">Lortab, Vicodin </w:t>
            </w:r>
          </w:p>
        </w:tc>
        <w:tc>
          <w:tcPr>
            <w:tcW w:w="5178"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57" w:firstLine="0"/>
              <w:jc w:val="center"/>
            </w:pPr>
            <w:r>
              <w:t xml:space="preserve">Bananas, </w:t>
            </w:r>
            <w:proofErr w:type="spellStart"/>
            <w:r>
              <w:t>Dro</w:t>
            </w:r>
            <w:proofErr w:type="spellEnd"/>
            <w:r>
              <w:t xml:space="preserve">, Fluff, </w:t>
            </w:r>
            <w:proofErr w:type="spellStart"/>
            <w:r>
              <w:t>Hydros</w:t>
            </w:r>
            <w:proofErr w:type="spellEnd"/>
            <w:r>
              <w:t xml:space="preserve">, Tabs, </w:t>
            </w:r>
            <w:proofErr w:type="spellStart"/>
            <w:r>
              <w:t>Vikes</w:t>
            </w:r>
            <w:proofErr w:type="spellEnd"/>
            <w:r>
              <w:t xml:space="preserve">, Vitamin, Watson-387, 357s </w:t>
            </w:r>
          </w:p>
        </w:tc>
      </w:tr>
      <w:tr w:rsidR="00134896">
        <w:trPr>
          <w:trHeight w:val="571"/>
        </w:trPr>
        <w:tc>
          <w:tcPr>
            <w:tcW w:w="1822" w:type="dxa"/>
            <w:tcBorders>
              <w:top w:val="single" w:sz="4" w:space="0" w:color="000000"/>
              <w:left w:val="single" w:sz="4" w:space="0" w:color="000000"/>
              <w:bottom w:val="single" w:sz="4" w:space="0" w:color="000000"/>
              <w:right w:val="single" w:sz="4" w:space="0" w:color="000000"/>
            </w:tcBorders>
            <w:vAlign w:val="center"/>
          </w:tcPr>
          <w:p w:rsidR="00134896" w:rsidRDefault="00831160">
            <w:pPr>
              <w:spacing w:after="0" w:line="259" w:lineRule="auto"/>
              <w:ind w:left="109" w:firstLine="0"/>
              <w:jc w:val="center"/>
            </w:pPr>
            <w:r>
              <w:t xml:space="preserve">Oxycodone </w:t>
            </w:r>
          </w:p>
        </w:tc>
        <w:tc>
          <w:tcPr>
            <w:tcW w:w="2451" w:type="dxa"/>
            <w:tcBorders>
              <w:top w:val="single" w:sz="4" w:space="0" w:color="000000"/>
              <w:left w:val="single" w:sz="4" w:space="0" w:color="000000"/>
              <w:bottom w:val="single" w:sz="4" w:space="0" w:color="000000"/>
              <w:right w:val="single" w:sz="4" w:space="0" w:color="000000"/>
            </w:tcBorders>
            <w:vAlign w:val="center"/>
          </w:tcPr>
          <w:p w:rsidR="00134896" w:rsidRDefault="00831160">
            <w:pPr>
              <w:spacing w:after="0" w:line="259" w:lineRule="auto"/>
              <w:ind w:left="0" w:right="135" w:firstLine="0"/>
              <w:jc w:val="right"/>
            </w:pPr>
            <w:proofErr w:type="spellStart"/>
            <w:r>
              <w:t>Oxycontin</w:t>
            </w:r>
            <w:proofErr w:type="spellEnd"/>
            <w:r>
              <w:t xml:space="preserve">, Percocet </w:t>
            </w:r>
          </w:p>
        </w:tc>
        <w:tc>
          <w:tcPr>
            <w:tcW w:w="5178"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170" w:firstLine="0"/>
            </w:pPr>
            <w:r>
              <w:t xml:space="preserve">Ox, </w:t>
            </w:r>
            <w:proofErr w:type="spellStart"/>
            <w:r>
              <w:t>Oxys</w:t>
            </w:r>
            <w:proofErr w:type="spellEnd"/>
            <w:r>
              <w:t xml:space="preserve">. </w:t>
            </w:r>
            <w:proofErr w:type="spellStart"/>
            <w:r>
              <w:t>Oxycotton</w:t>
            </w:r>
            <w:proofErr w:type="spellEnd"/>
            <w:r>
              <w:t xml:space="preserve">, O.C., </w:t>
            </w:r>
            <w:proofErr w:type="spellStart"/>
            <w:r>
              <w:t>Oxycet</w:t>
            </w:r>
            <w:proofErr w:type="spellEnd"/>
            <w:r>
              <w:t xml:space="preserve">, </w:t>
            </w:r>
            <w:proofErr w:type="spellStart"/>
            <w:r>
              <w:t>Oxycotton</w:t>
            </w:r>
            <w:proofErr w:type="spellEnd"/>
            <w:r>
              <w:t xml:space="preserve">, </w:t>
            </w:r>
          </w:p>
          <w:p w:rsidR="00134896" w:rsidRDefault="00831160">
            <w:pPr>
              <w:spacing w:after="0" w:line="259" w:lineRule="auto"/>
              <w:ind w:left="108" w:firstLine="0"/>
              <w:jc w:val="center"/>
            </w:pPr>
            <w:r>
              <w:t xml:space="preserve">Oxy, Hillbilly Heroin, </w:t>
            </w:r>
            <w:proofErr w:type="spellStart"/>
            <w:r>
              <w:t>Percs</w:t>
            </w:r>
            <w:proofErr w:type="spellEnd"/>
            <w:r>
              <w:t xml:space="preserve"> </w:t>
            </w:r>
          </w:p>
        </w:tc>
      </w:tr>
      <w:tr w:rsidR="00134896">
        <w:trPr>
          <w:trHeight w:val="360"/>
        </w:trPr>
        <w:tc>
          <w:tcPr>
            <w:tcW w:w="1822"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111" w:firstLine="0"/>
              <w:jc w:val="center"/>
            </w:pPr>
            <w:r>
              <w:t xml:space="preserve">Morphine </w:t>
            </w:r>
          </w:p>
        </w:tc>
        <w:tc>
          <w:tcPr>
            <w:tcW w:w="2451"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98" w:firstLine="0"/>
              <w:jc w:val="center"/>
            </w:pPr>
            <w:proofErr w:type="spellStart"/>
            <w:r>
              <w:t>Kadian</w:t>
            </w:r>
            <w:proofErr w:type="spellEnd"/>
            <w:r>
              <w:t xml:space="preserve">, </w:t>
            </w:r>
            <w:proofErr w:type="spellStart"/>
            <w:r>
              <w:t>MSContin</w:t>
            </w:r>
            <w:proofErr w:type="spellEnd"/>
            <w:r>
              <w:t xml:space="preserve"> </w:t>
            </w:r>
          </w:p>
        </w:tc>
        <w:tc>
          <w:tcPr>
            <w:tcW w:w="5178"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108" w:firstLine="0"/>
              <w:jc w:val="center"/>
            </w:pPr>
            <w:r>
              <w:t xml:space="preserve">M, Miss Emma, Monkey, White Stuff </w:t>
            </w:r>
          </w:p>
        </w:tc>
      </w:tr>
      <w:tr w:rsidR="00134896">
        <w:trPr>
          <w:trHeight w:val="574"/>
        </w:trPr>
        <w:tc>
          <w:tcPr>
            <w:tcW w:w="1822" w:type="dxa"/>
            <w:tcBorders>
              <w:top w:val="single" w:sz="4" w:space="0" w:color="000000"/>
              <w:left w:val="single" w:sz="4" w:space="0" w:color="000000"/>
              <w:bottom w:val="single" w:sz="4" w:space="0" w:color="000000"/>
              <w:right w:val="single" w:sz="4" w:space="0" w:color="000000"/>
            </w:tcBorders>
            <w:vAlign w:val="center"/>
          </w:tcPr>
          <w:p w:rsidR="00134896" w:rsidRDefault="00831160">
            <w:pPr>
              <w:spacing w:after="0" w:line="259" w:lineRule="auto"/>
              <w:ind w:left="111" w:firstLine="0"/>
              <w:jc w:val="center"/>
            </w:pPr>
            <w:r>
              <w:t xml:space="preserve">Codeine </w:t>
            </w:r>
          </w:p>
        </w:tc>
        <w:tc>
          <w:tcPr>
            <w:tcW w:w="2451" w:type="dxa"/>
            <w:tcBorders>
              <w:top w:val="single" w:sz="4" w:space="0" w:color="000000"/>
              <w:left w:val="single" w:sz="4" w:space="0" w:color="000000"/>
              <w:bottom w:val="single" w:sz="4" w:space="0" w:color="000000"/>
              <w:right w:val="single" w:sz="4" w:space="0" w:color="000000"/>
            </w:tcBorders>
            <w:vAlign w:val="center"/>
          </w:tcPr>
          <w:p w:rsidR="00134896" w:rsidRDefault="00831160">
            <w:pPr>
              <w:spacing w:after="0" w:line="259" w:lineRule="auto"/>
              <w:ind w:left="100" w:firstLine="0"/>
              <w:jc w:val="center"/>
            </w:pPr>
            <w:r>
              <w:t xml:space="preserve">Tylenol #3 </w:t>
            </w:r>
          </w:p>
        </w:tc>
        <w:tc>
          <w:tcPr>
            <w:tcW w:w="5178"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180" w:firstLine="0"/>
            </w:pPr>
            <w:r>
              <w:t xml:space="preserve">Captain Cody, Cody, Lean, Schoolboy, </w:t>
            </w:r>
            <w:proofErr w:type="spellStart"/>
            <w:r>
              <w:t>Sizzurp</w:t>
            </w:r>
            <w:proofErr w:type="spellEnd"/>
            <w:r>
              <w:t xml:space="preserve">, </w:t>
            </w:r>
          </w:p>
          <w:p w:rsidR="00134896" w:rsidRDefault="00831160">
            <w:pPr>
              <w:spacing w:after="0" w:line="259" w:lineRule="auto"/>
              <w:ind w:left="110" w:firstLine="0"/>
              <w:jc w:val="center"/>
            </w:pPr>
            <w:r>
              <w:t xml:space="preserve">Purple Drank </w:t>
            </w:r>
          </w:p>
        </w:tc>
      </w:tr>
      <w:tr w:rsidR="00134896">
        <w:trPr>
          <w:trHeight w:val="850"/>
        </w:trPr>
        <w:tc>
          <w:tcPr>
            <w:tcW w:w="1822" w:type="dxa"/>
            <w:tcBorders>
              <w:top w:val="single" w:sz="4" w:space="0" w:color="000000"/>
              <w:left w:val="single" w:sz="4" w:space="0" w:color="000000"/>
              <w:bottom w:val="single" w:sz="4" w:space="0" w:color="000000"/>
              <w:right w:val="single" w:sz="4" w:space="0" w:color="000000"/>
            </w:tcBorders>
            <w:vAlign w:val="center"/>
          </w:tcPr>
          <w:p w:rsidR="00134896" w:rsidRDefault="00831160">
            <w:pPr>
              <w:spacing w:after="0" w:line="259" w:lineRule="auto"/>
              <w:ind w:left="113" w:firstLine="0"/>
              <w:jc w:val="center"/>
            </w:pPr>
            <w:r>
              <w:t xml:space="preserve">Fentanyl </w:t>
            </w:r>
          </w:p>
        </w:tc>
        <w:tc>
          <w:tcPr>
            <w:tcW w:w="2451" w:type="dxa"/>
            <w:tcBorders>
              <w:top w:val="single" w:sz="4" w:space="0" w:color="000000"/>
              <w:left w:val="single" w:sz="4" w:space="0" w:color="000000"/>
              <w:bottom w:val="single" w:sz="4" w:space="0" w:color="000000"/>
              <w:right w:val="single" w:sz="4" w:space="0" w:color="000000"/>
            </w:tcBorders>
            <w:vAlign w:val="center"/>
          </w:tcPr>
          <w:p w:rsidR="00134896" w:rsidRDefault="00831160">
            <w:pPr>
              <w:spacing w:after="0" w:line="259" w:lineRule="auto"/>
              <w:ind w:left="0" w:firstLine="0"/>
              <w:jc w:val="center"/>
            </w:pPr>
            <w:proofErr w:type="spellStart"/>
            <w:r>
              <w:t>Duragesic</w:t>
            </w:r>
            <w:proofErr w:type="spellEnd"/>
            <w:r>
              <w:t xml:space="preserve">, </w:t>
            </w:r>
            <w:proofErr w:type="spellStart"/>
            <w:r>
              <w:t>Actiq</w:t>
            </w:r>
            <w:proofErr w:type="spellEnd"/>
            <w:r>
              <w:t xml:space="preserve">, </w:t>
            </w:r>
            <w:proofErr w:type="spellStart"/>
            <w:r>
              <w:t>Sublimaze</w:t>
            </w:r>
            <w:proofErr w:type="spellEnd"/>
            <w:r>
              <w:t xml:space="preserve"> </w:t>
            </w:r>
          </w:p>
        </w:tc>
        <w:tc>
          <w:tcPr>
            <w:tcW w:w="5178"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170" w:firstLine="0"/>
            </w:pPr>
            <w:r>
              <w:t xml:space="preserve">Apache, China Girl, China White, Dance Fever, </w:t>
            </w:r>
          </w:p>
          <w:p w:rsidR="00134896" w:rsidRDefault="00831160" w:rsidP="00420E20">
            <w:pPr>
              <w:spacing w:after="0" w:line="259" w:lineRule="auto"/>
              <w:ind w:left="0" w:firstLine="0"/>
              <w:jc w:val="center"/>
            </w:pPr>
            <w:r>
              <w:t>Friend</w:t>
            </w:r>
            <w:r w:rsidR="00420E20">
              <w:t xml:space="preserve">, </w:t>
            </w:r>
            <w:proofErr w:type="spellStart"/>
            <w:r w:rsidR="00420E20">
              <w:t>Goodfella</w:t>
            </w:r>
            <w:proofErr w:type="spellEnd"/>
            <w:r w:rsidR="00420E20">
              <w:t>, Jackpot</w:t>
            </w:r>
          </w:p>
        </w:tc>
      </w:tr>
      <w:tr w:rsidR="00134896">
        <w:trPr>
          <w:trHeight w:val="574"/>
        </w:trPr>
        <w:tc>
          <w:tcPr>
            <w:tcW w:w="1822" w:type="dxa"/>
            <w:tcBorders>
              <w:top w:val="single" w:sz="4" w:space="0" w:color="000000"/>
              <w:left w:val="single" w:sz="4" w:space="0" w:color="000000"/>
              <w:bottom w:val="single" w:sz="4" w:space="0" w:color="000000"/>
              <w:right w:val="single" w:sz="4" w:space="0" w:color="000000"/>
            </w:tcBorders>
            <w:vAlign w:val="center"/>
          </w:tcPr>
          <w:p w:rsidR="00134896" w:rsidRDefault="00831160">
            <w:pPr>
              <w:spacing w:after="0" w:line="259" w:lineRule="auto"/>
              <w:ind w:left="109" w:firstLine="0"/>
              <w:jc w:val="center"/>
            </w:pPr>
            <w:proofErr w:type="spellStart"/>
            <w:r>
              <w:t>Carfentanil</w:t>
            </w:r>
            <w:proofErr w:type="spellEnd"/>
            <w:r>
              <w:t xml:space="preserve"> </w:t>
            </w:r>
          </w:p>
        </w:tc>
        <w:tc>
          <w:tcPr>
            <w:tcW w:w="2451" w:type="dxa"/>
            <w:tcBorders>
              <w:top w:val="single" w:sz="4" w:space="0" w:color="000000"/>
              <w:left w:val="single" w:sz="4" w:space="0" w:color="000000"/>
              <w:bottom w:val="single" w:sz="4" w:space="0" w:color="000000"/>
              <w:right w:val="single" w:sz="4" w:space="0" w:color="000000"/>
            </w:tcBorders>
            <w:vAlign w:val="center"/>
          </w:tcPr>
          <w:p w:rsidR="00134896" w:rsidRDefault="00831160">
            <w:pPr>
              <w:spacing w:after="0" w:line="259" w:lineRule="auto"/>
              <w:ind w:left="102" w:firstLine="0"/>
              <w:jc w:val="center"/>
            </w:pPr>
            <w:proofErr w:type="spellStart"/>
            <w:r>
              <w:t>Wildnil</w:t>
            </w:r>
            <w:proofErr w:type="spellEnd"/>
            <w:r>
              <w:t xml:space="preserve"> </w:t>
            </w:r>
          </w:p>
        </w:tc>
        <w:tc>
          <w:tcPr>
            <w:tcW w:w="5178"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108" w:firstLine="0"/>
              <w:jc w:val="center"/>
            </w:pPr>
            <w:r>
              <w:t xml:space="preserve">TNT, elephant tranquilizer, drop dead, serial killer </w:t>
            </w:r>
          </w:p>
        </w:tc>
      </w:tr>
      <w:tr w:rsidR="00134896">
        <w:trPr>
          <w:trHeight w:val="679"/>
        </w:trPr>
        <w:tc>
          <w:tcPr>
            <w:tcW w:w="1822" w:type="dxa"/>
            <w:tcBorders>
              <w:top w:val="single" w:sz="4" w:space="0" w:color="000000"/>
              <w:left w:val="single" w:sz="4" w:space="0" w:color="000000"/>
              <w:bottom w:val="single" w:sz="4" w:space="0" w:color="000000"/>
              <w:right w:val="single" w:sz="4" w:space="0" w:color="000000"/>
            </w:tcBorders>
            <w:vAlign w:val="center"/>
          </w:tcPr>
          <w:p w:rsidR="00134896" w:rsidRDefault="00831160">
            <w:pPr>
              <w:spacing w:after="0" w:line="259" w:lineRule="auto"/>
              <w:ind w:left="224" w:firstLine="0"/>
            </w:pPr>
            <w:proofErr w:type="spellStart"/>
            <w:r>
              <w:t>Oxymorphone</w:t>
            </w:r>
            <w:proofErr w:type="spellEnd"/>
            <w:r>
              <w:t xml:space="preserve"> </w:t>
            </w:r>
          </w:p>
        </w:tc>
        <w:tc>
          <w:tcPr>
            <w:tcW w:w="2451" w:type="dxa"/>
            <w:tcBorders>
              <w:top w:val="single" w:sz="4" w:space="0" w:color="000000"/>
              <w:left w:val="single" w:sz="4" w:space="0" w:color="000000"/>
              <w:bottom w:val="single" w:sz="4" w:space="0" w:color="000000"/>
              <w:right w:val="single" w:sz="4" w:space="0" w:color="000000"/>
            </w:tcBorders>
            <w:vAlign w:val="center"/>
          </w:tcPr>
          <w:p w:rsidR="00134896" w:rsidRDefault="00831160">
            <w:pPr>
              <w:spacing w:after="0" w:line="259" w:lineRule="auto"/>
              <w:ind w:left="102" w:firstLine="0"/>
              <w:jc w:val="center"/>
            </w:pPr>
            <w:proofErr w:type="spellStart"/>
            <w:r>
              <w:t>Opana</w:t>
            </w:r>
            <w:proofErr w:type="spellEnd"/>
            <w:r>
              <w:t xml:space="preserve"> </w:t>
            </w:r>
          </w:p>
        </w:tc>
        <w:tc>
          <w:tcPr>
            <w:tcW w:w="5178"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0" w:firstLine="0"/>
              <w:jc w:val="center"/>
            </w:pPr>
            <w:r>
              <w:t xml:space="preserve">Blue Heaven, Octagons, Oranges, Pink, Pink Heaven, Stop Signs, Pandas </w:t>
            </w:r>
          </w:p>
        </w:tc>
      </w:tr>
      <w:tr w:rsidR="00134896">
        <w:trPr>
          <w:trHeight w:val="377"/>
        </w:trPr>
        <w:tc>
          <w:tcPr>
            <w:tcW w:w="1822"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113" w:firstLine="0"/>
              <w:jc w:val="center"/>
            </w:pPr>
            <w:r>
              <w:t xml:space="preserve">Meperidine </w:t>
            </w:r>
          </w:p>
        </w:tc>
        <w:tc>
          <w:tcPr>
            <w:tcW w:w="2451"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102" w:firstLine="0"/>
              <w:jc w:val="center"/>
            </w:pPr>
            <w:r>
              <w:t xml:space="preserve">Demerol </w:t>
            </w:r>
          </w:p>
        </w:tc>
        <w:tc>
          <w:tcPr>
            <w:tcW w:w="5178"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105" w:firstLine="0"/>
              <w:jc w:val="center"/>
            </w:pPr>
            <w:r>
              <w:t xml:space="preserve">D, Juice, </w:t>
            </w:r>
            <w:proofErr w:type="spellStart"/>
            <w:r>
              <w:t>Demmies</w:t>
            </w:r>
            <w:proofErr w:type="spellEnd"/>
            <w:r>
              <w:t xml:space="preserve">, Pain Killer </w:t>
            </w:r>
          </w:p>
        </w:tc>
      </w:tr>
      <w:tr w:rsidR="00134896">
        <w:trPr>
          <w:trHeight w:val="850"/>
        </w:trPr>
        <w:tc>
          <w:tcPr>
            <w:tcW w:w="1822" w:type="dxa"/>
            <w:tcBorders>
              <w:top w:val="single" w:sz="4" w:space="0" w:color="000000"/>
              <w:left w:val="single" w:sz="4" w:space="0" w:color="000000"/>
              <w:bottom w:val="single" w:sz="4" w:space="0" w:color="000000"/>
              <w:right w:val="single" w:sz="4" w:space="0" w:color="000000"/>
            </w:tcBorders>
            <w:vAlign w:val="center"/>
          </w:tcPr>
          <w:p w:rsidR="00134896" w:rsidRDefault="00831160">
            <w:pPr>
              <w:spacing w:after="0" w:line="259" w:lineRule="auto"/>
              <w:ind w:left="108" w:firstLine="0"/>
              <w:jc w:val="center"/>
            </w:pPr>
            <w:r>
              <w:t xml:space="preserve">Methadone </w:t>
            </w:r>
          </w:p>
        </w:tc>
        <w:tc>
          <w:tcPr>
            <w:tcW w:w="2451" w:type="dxa"/>
            <w:tcBorders>
              <w:top w:val="single" w:sz="4" w:space="0" w:color="000000"/>
              <w:left w:val="single" w:sz="4" w:space="0" w:color="000000"/>
              <w:bottom w:val="single" w:sz="4" w:space="0" w:color="000000"/>
              <w:right w:val="single" w:sz="4" w:space="0" w:color="000000"/>
            </w:tcBorders>
            <w:vAlign w:val="center"/>
          </w:tcPr>
          <w:p w:rsidR="00134896" w:rsidRDefault="00831160">
            <w:pPr>
              <w:spacing w:after="0" w:line="259" w:lineRule="auto"/>
              <w:ind w:left="114" w:firstLine="0"/>
              <w:jc w:val="center"/>
            </w:pPr>
            <w:proofErr w:type="spellStart"/>
            <w:r>
              <w:t>Dolophine</w:t>
            </w:r>
            <w:proofErr w:type="spellEnd"/>
            <w:r>
              <w:t xml:space="preserve">, </w:t>
            </w:r>
            <w:proofErr w:type="spellStart"/>
            <w:r>
              <w:t>Methadose</w:t>
            </w:r>
            <w:proofErr w:type="spellEnd"/>
            <w:r>
              <w:t xml:space="preserve"> </w:t>
            </w:r>
          </w:p>
        </w:tc>
        <w:tc>
          <w:tcPr>
            <w:tcW w:w="5178"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108" w:firstLine="0"/>
              <w:jc w:val="center"/>
            </w:pPr>
            <w:r>
              <w:t xml:space="preserve">Junk, </w:t>
            </w:r>
            <w:proofErr w:type="spellStart"/>
            <w:r>
              <w:t>Fizzies</w:t>
            </w:r>
            <w:proofErr w:type="spellEnd"/>
            <w:r>
              <w:t xml:space="preserve">, Dolls, Jungle Juice, </w:t>
            </w:r>
            <w:proofErr w:type="spellStart"/>
            <w:r>
              <w:t>Amidone</w:t>
            </w:r>
            <w:proofErr w:type="spellEnd"/>
            <w:r>
              <w:t xml:space="preserve">, </w:t>
            </w:r>
          </w:p>
          <w:p w:rsidR="00134896" w:rsidRDefault="00831160" w:rsidP="00420E20">
            <w:pPr>
              <w:spacing w:after="0" w:line="259" w:lineRule="auto"/>
              <w:ind w:left="0" w:firstLine="0"/>
              <w:jc w:val="center"/>
            </w:pPr>
            <w:r>
              <w:t xml:space="preserve">Dollies, Dolls, </w:t>
            </w:r>
            <w:proofErr w:type="spellStart"/>
            <w:r>
              <w:t>Fizzies</w:t>
            </w:r>
            <w:proofErr w:type="spellEnd"/>
            <w:r w:rsidR="00420E20">
              <w:t>, Mud, Red Rock</w:t>
            </w:r>
          </w:p>
        </w:tc>
      </w:tr>
      <w:tr w:rsidR="00134896">
        <w:trPr>
          <w:trHeight w:val="497"/>
        </w:trPr>
        <w:tc>
          <w:tcPr>
            <w:tcW w:w="1822" w:type="dxa"/>
            <w:tcBorders>
              <w:top w:val="single" w:sz="4" w:space="0" w:color="000000"/>
              <w:left w:val="single" w:sz="4" w:space="0" w:color="000000"/>
              <w:bottom w:val="single" w:sz="4" w:space="0" w:color="000000"/>
              <w:right w:val="single" w:sz="4" w:space="0" w:color="000000"/>
            </w:tcBorders>
            <w:vAlign w:val="center"/>
          </w:tcPr>
          <w:p w:rsidR="00134896" w:rsidRDefault="00831160">
            <w:pPr>
              <w:spacing w:after="0" w:line="259" w:lineRule="auto"/>
              <w:ind w:left="110" w:firstLine="0"/>
              <w:jc w:val="center"/>
            </w:pPr>
            <w:r>
              <w:t xml:space="preserve">Heroin </w:t>
            </w:r>
          </w:p>
        </w:tc>
        <w:tc>
          <w:tcPr>
            <w:tcW w:w="2451" w:type="dxa"/>
            <w:tcBorders>
              <w:top w:val="single" w:sz="4" w:space="0" w:color="000000"/>
              <w:left w:val="single" w:sz="4" w:space="0" w:color="000000"/>
              <w:bottom w:val="single" w:sz="4" w:space="0" w:color="000000"/>
              <w:right w:val="single" w:sz="4" w:space="0" w:color="000000"/>
            </w:tcBorders>
            <w:vAlign w:val="center"/>
          </w:tcPr>
          <w:p w:rsidR="00134896" w:rsidRDefault="00831160">
            <w:pPr>
              <w:spacing w:after="0" w:line="259" w:lineRule="auto"/>
              <w:ind w:left="118" w:firstLine="0"/>
            </w:pPr>
            <w:r>
              <w:t xml:space="preserve">Diacetylmorphine </w:t>
            </w:r>
          </w:p>
        </w:tc>
        <w:tc>
          <w:tcPr>
            <w:tcW w:w="5178" w:type="dxa"/>
            <w:tcBorders>
              <w:top w:val="single" w:sz="4" w:space="0" w:color="000000"/>
              <w:left w:val="single" w:sz="4" w:space="0" w:color="000000"/>
              <w:bottom w:val="single" w:sz="4" w:space="0" w:color="000000"/>
              <w:right w:val="single" w:sz="4" w:space="0" w:color="000000"/>
            </w:tcBorders>
            <w:vAlign w:val="center"/>
          </w:tcPr>
          <w:p w:rsidR="00134896" w:rsidRDefault="00831160">
            <w:pPr>
              <w:spacing w:after="0" w:line="259" w:lineRule="auto"/>
              <w:ind w:left="103" w:firstLine="0"/>
              <w:jc w:val="center"/>
            </w:pPr>
            <w:r>
              <w:t xml:space="preserve">Dope, Smack, Big H, Black Tar, Dog Food </w:t>
            </w:r>
          </w:p>
        </w:tc>
      </w:tr>
      <w:tr w:rsidR="00134896">
        <w:trPr>
          <w:trHeight w:val="449"/>
        </w:trPr>
        <w:tc>
          <w:tcPr>
            <w:tcW w:w="1822"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204" w:firstLine="0"/>
            </w:pPr>
            <w:r>
              <w:t xml:space="preserve">Buprenorphine </w:t>
            </w:r>
          </w:p>
        </w:tc>
        <w:tc>
          <w:tcPr>
            <w:tcW w:w="2451"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0" w:right="152" w:firstLine="0"/>
              <w:jc w:val="right"/>
            </w:pPr>
            <w:proofErr w:type="spellStart"/>
            <w:r>
              <w:t>Suboxone</w:t>
            </w:r>
            <w:proofErr w:type="spellEnd"/>
            <w:r>
              <w:t xml:space="preserve">, </w:t>
            </w:r>
            <w:proofErr w:type="spellStart"/>
            <w:r>
              <w:t>Subutex</w:t>
            </w:r>
            <w:proofErr w:type="spellEnd"/>
            <w:r>
              <w:t xml:space="preserve">, </w:t>
            </w:r>
          </w:p>
        </w:tc>
        <w:tc>
          <w:tcPr>
            <w:tcW w:w="5178"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106" w:firstLine="0"/>
              <w:jc w:val="center"/>
            </w:pPr>
            <w:proofErr w:type="spellStart"/>
            <w:r>
              <w:t>Sobos</w:t>
            </w:r>
            <w:proofErr w:type="spellEnd"/>
            <w:r>
              <w:t xml:space="preserve">, </w:t>
            </w:r>
            <w:proofErr w:type="spellStart"/>
            <w:r>
              <w:t>B</w:t>
            </w:r>
            <w:r w:rsidR="00420E20">
              <w:t>upe</w:t>
            </w:r>
            <w:proofErr w:type="spellEnd"/>
            <w:r w:rsidR="00420E20">
              <w:t>, Stops, Oranges, Subs</w:t>
            </w:r>
          </w:p>
        </w:tc>
      </w:tr>
      <w:tr w:rsidR="00134896">
        <w:trPr>
          <w:trHeight w:val="396"/>
        </w:trPr>
        <w:tc>
          <w:tcPr>
            <w:tcW w:w="1822"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113" w:firstLine="0"/>
              <w:jc w:val="both"/>
            </w:pPr>
            <w:r>
              <w:t>Hydromorphone</w:t>
            </w:r>
          </w:p>
        </w:tc>
        <w:tc>
          <w:tcPr>
            <w:tcW w:w="2451" w:type="dxa"/>
            <w:tcBorders>
              <w:top w:val="single" w:sz="4" w:space="0" w:color="000000"/>
              <w:left w:val="single" w:sz="4" w:space="0" w:color="000000"/>
              <w:bottom w:val="single" w:sz="4" w:space="0" w:color="000000"/>
              <w:right w:val="single" w:sz="4" w:space="0" w:color="000000"/>
            </w:tcBorders>
          </w:tcPr>
          <w:p w:rsidR="00134896" w:rsidRDefault="00831160">
            <w:pPr>
              <w:tabs>
                <w:tab w:val="center" w:pos="1283"/>
              </w:tabs>
              <w:spacing w:after="0" w:line="259" w:lineRule="auto"/>
              <w:ind w:left="0" w:firstLine="0"/>
            </w:pPr>
            <w:r>
              <w:t xml:space="preserve"> </w:t>
            </w:r>
            <w:r>
              <w:tab/>
            </w:r>
            <w:proofErr w:type="spellStart"/>
            <w:r>
              <w:t>Dilaudid</w:t>
            </w:r>
            <w:proofErr w:type="spellEnd"/>
            <w:r>
              <w:t xml:space="preserve"> </w:t>
            </w:r>
          </w:p>
        </w:tc>
        <w:tc>
          <w:tcPr>
            <w:tcW w:w="5178"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105" w:firstLine="0"/>
              <w:jc w:val="center"/>
            </w:pPr>
            <w:r>
              <w:t xml:space="preserve">D, Dillies, Footballs, Juice, Smack </w:t>
            </w:r>
          </w:p>
        </w:tc>
      </w:tr>
      <w:tr w:rsidR="00254015">
        <w:trPr>
          <w:trHeight w:val="396"/>
        </w:trPr>
        <w:tc>
          <w:tcPr>
            <w:tcW w:w="1822" w:type="dxa"/>
            <w:tcBorders>
              <w:top w:val="single" w:sz="4" w:space="0" w:color="000000"/>
              <w:left w:val="single" w:sz="4" w:space="0" w:color="000000"/>
              <w:bottom w:val="single" w:sz="4" w:space="0" w:color="000000"/>
              <w:right w:val="single" w:sz="4" w:space="0" w:color="000000"/>
            </w:tcBorders>
          </w:tcPr>
          <w:p w:rsidR="00254015" w:rsidRDefault="00254015">
            <w:pPr>
              <w:spacing w:after="0" w:line="259" w:lineRule="auto"/>
              <w:ind w:left="113" w:firstLine="0"/>
              <w:jc w:val="both"/>
            </w:pPr>
            <w:r>
              <w:t>Tramadol</w:t>
            </w:r>
          </w:p>
        </w:tc>
        <w:tc>
          <w:tcPr>
            <w:tcW w:w="2451" w:type="dxa"/>
            <w:tcBorders>
              <w:top w:val="single" w:sz="4" w:space="0" w:color="000000"/>
              <w:left w:val="single" w:sz="4" w:space="0" w:color="000000"/>
              <w:bottom w:val="single" w:sz="4" w:space="0" w:color="000000"/>
              <w:right w:val="single" w:sz="4" w:space="0" w:color="000000"/>
            </w:tcBorders>
          </w:tcPr>
          <w:p w:rsidR="00254015" w:rsidRDefault="00254015">
            <w:pPr>
              <w:tabs>
                <w:tab w:val="center" w:pos="1283"/>
              </w:tabs>
              <w:spacing w:after="0" w:line="259" w:lineRule="auto"/>
              <w:ind w:left="0" w:firstLine="0"/>
            </w:pPr>
            <w:r>
              <w:t xml:space="preserve">Ultram, </w:t>
            </w:r>
            <w:proofErr w:type="spellStart"/>
            <w:r>
              <w:t>ConZip</w:t>
            </w:r>
            <w:proofErr w:type="spellEnd"/>
          </w:p>
        </w:tc>
        <w:tc>
          <w:tcPr>
            <w:tcW w:w="5178" w:type="dxa"/>
            <w:tcBorders>
              <w:top w:val="single" w:sz="4" w:space="0" w:color="000000"/>
              <w:left w:val="single" w:sz="4" w:space="0" w:color="000000"/>
              <w:bottom w:val="single" w:sz="4" w:space="0" w:color="000000"/>
              <w:right w:val="single" w:sz="4" w:space="0" w:color="000000"/>
            </w:tcBorders>
          </w:tcPr>
          <w:p w:rsidR="00254015" w:rsidRDefault="00420E20" w:rsidP="00420E20">
            <w:pPr>
              <w:spacing w:after="0" w:line="259" w:lineRule="auto"/>
              <w:ind w:left="105" w:firstLine="0"/>
              <w:jc w:val="center"/>
            </w:pPr>
            <w:r>
              <w:t xml:space="preserve">Chill Pills, </w:t>
            </w:r>
            <w:proofErr w:type="spellStart"/>
            <w:r>
              <w:t>Trammies</w:t>
            </w:r>
            <w:proofErr w:type="spellEnd"/>
            <w:r>
              <w:t>, Ultras</w:t>
            </w:r>
          </w:p>
        </w:tc>
      </w:tr>
    </w:tbl>
    <w:p w:rsidR="00134896" w:rsidRDefault="00831160">
      <w:pPr>
        <w:ind w:left="617"/>
      </w:pPr>
      <w:r>
        <w:rPr>
          <w:b/>
          <w:sz w:val="28"/>
        </w:rPr>
        <w:t>*</w:t>
      </w:r>
      <w:r>
        <w:rPr>
          <w:b/>
        </w:rPr>
        <w:t xml:space="preserve"> NOTE: </w:t>
      </w:r>
      <w:r>
        <w:t xml:space="preserve">Other street names may be common in your area and change frequently. A search through drug use forums on the internet can help you keep up to date on what terms are in use. </w:t>
      </w:r>
    </w:p>
    <w:p w:rsidR="00134896" w:rsidRDefault="00831160">
      <w:pPr>
        <w:spacing w:after="94" w:line="259" w:lineRule="auto"/>
        <w:ind w:left="622" w:firstLine="0"/>
      </w:pPr>
      <w:r>
        <w:t xml:space="preserve"> </w:t>
      </w:r>
    </w:p>
    <w:p w:rsidR="00134896" w:rsidRDefault="00831160" w:rsidP="00420E20">
      <w:pPr>
        <w:tabs>
          <w:tab w:val="center" w:pos="2324"/>
        </w:tabs>
        <w:spacing w:after="131" w:line="259" w:lineRule="auto"/>
        <w:ind w:left="630" w:firstLine="0"/>
      </w:pPr>
      <w:r>
        <w:rPr>
          <w:b/>
          <w:sz w:val="28"/>
        </w:rPr>
        <w:t>IV.</w:t>
      </w:r>
      <w:r>
        <w:rPr>
          <w:rFonts w:ascii="Arial" w:eastAsia="Arial" w:hAnsi="Arial" w:cs="Arial"/>
          <w:b/>
          <w:sz w:val="28"/>
        </w:rPr>
        <w:t xml:space="preserve"> </w:t>
      </w:r>
      <w:r>
        <w:rPr>
          <w:rFonts w:ascii="Arial" w:eastAsia="Arial" w:hAnsi="Arial" w:cs="Arial"/>
          <w:b/>
          <w:sz w:val="28"/>
        </w:rPr>
        <w:tab/>
      </w:r>
      <w:r>
        <w:rPr>
          <w:b/>
          <w:sz w:val="28"/>
        </w:rPr>
        <w:t xml:space="preserve">What is an Overdose? </w:t>
      </w:r>
    </w:p>
    <w:p w:rsidR="00134896" w:rsidRDefault="00831160">
      <w:pPr>
        <w:ind w:left="617"/>
      </w:pPr>
      <w:r>
        <w:t xml:space="preserve">An opioid overdose happens when an excessive amount of an opioid, or a combination of opioids and other substances overwhelms the body and causes it to shut down.  </w:t>
      </w:r>
      <w:r>
        <w:rPr>
          <w:b/>
          <w:color w:val="FF0000"/>
        </w:rPr>
        <w:t xml:space="preserve">The main difference between someone who is high and someone who is overdosing is that someone who is overdosing is UNRESPONSIVE. </w:t>
      </w:r>
      <w:r>
        <w:t>Other differences:</w:t>
      </w:r>
      <w:r>
        <w:rPr>
          <w:b/>
        </w:rPr>
        <w:t xml:space="preserve"> </w:t>
      </w:r>
      <w:r>
        <w:rPr>
          <w:b/>
          <w:color w:val="FF0000"/>
        </w:rPr>
        <w:t xml:space="preserve"> </w:t>
      </w:r>
    </w:p>
    <w:tbl>
      <w:tblPr>
        <w:tblStyle w:val="TableGrid"/>
        <w:tblW w:w="9588" w:type="dxa"/>
        <w:tblInd w:w="734" w:type="dxa"/>
        <w:tblCellMar>
          <w:top w:w="64" w:type="dxa"/>
          <w:left w:w="113" w:type="dxa"/>
          <w:right w:w="115" w:type="dxa"/>
        </w:tblCellMar>
        <w:tblLook w:val="04A0" w:firstRow="1" w:lastRow="0" w:firstColumn="1" w:lastColumn="0" w:noHBand="0" w:noVBand="1"/>
      </w:tblPr>
      <w:tblGrid>
        <w:gridCol w:w="5337"/>
        <w:gridCol w:w="4251"/>
      </w:tblGrid>
      <w:tr w:rsidR="00134896">
        <w:trPr>
          <w:trHeight w:val="324"/>
        </w:trPr>
        <w:tc>
          <w:tcPr>
            <w:tcW w:w="5337"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0" w:right="1" w:firstLine="0"/>
              <w:jc w:val="center"/>
            </w:pPr>
            <w:r>
              <w:rPr>
                <w:b/>
              </w:rPr>
              <w:lastRenderedPageBreak/>
              <w:t xml:space="preserve">REALLY HIGH </w:t>
            </w:r>
            <w:r>
              <w:t xml:space="preserve"> </w:t>
            </w:r>
          </w:p>
        </w:tc>
        <w:tc>
          <w:tcPr>
            <w:tcW w:w="4251"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7" w:firstLine="0"/>
              <w:jc w:val="center"/>
            </w:pPr>
            <w:r>
              <w:rPr>
                <w:b/>
              </w:rPr>
              <w:t xml:space="preserve">OVERDOSED </w:t>
            </w:r>
            <w:r>
              <w:t xml:space="preserve"> </w:t>
            </w:r>
          </w:p>
        </w:tc>
      </w:tr>
      <w:tr w:rsidR="00134896">
        <w:trPr>
          <w:trHeight w:val="326"/>
        </w:trPr>
        <w:tc>
          <w:tcPr>
            <w:tcW w:w="5337"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5" w:firstLine="0"/>
            </w:pPr>
            <w:r>
              <w:t xml:space="preserve">Muscles become relaxed  </w:t>
            </w:r>
          </w:p>
        </w:tc>
        <w:tc>
          <w:tcPr>
            <w:tcW w:w="4251"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0" w:firstLine="0"/>
            </w:pPr>
            <w:r>
              <w:t xml:space="preserve">Pale, clammy skin  </w:t>
            </w:r>
          </w:p>
        </w:tc>
      </w:tr>
      <w:tr w:rsidR="00134896">
        <w:trPr>
          <w:trHeight w:val="329"/>
        </w:trPr>
        <w:tc>
          <w:tcPr>
            <w:tcW w:w="5337"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5" w:firstLine="0"/>
            </w:pPr>
            <w:r>
              <w:t xml:space="preserve">Speech is slowed or slurred  </w:t>
            </w:r>
          </w:p>
        </w:tc>
        <w:tc>
          <w:tcPr>
            <w:tcW w:w="4251"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0" w:firstLine="0"/>
            </w:pPr>
            <w:r>
              <w:t xml:space="preserve">Breathing is infrequent or has stopped  </w:t>
            </w:r>
          </w:p>
        </w:tc>
      </w:tr>
      <w:tr w:rsidR="00134896">
        <w:trPr>
          <w:trHeight w:val="334"/>
        </w:trPr>
        <w:tc>
          <w:tcPr>
            <w:tcW w:w="5337"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5" w:firstLine="0"/>
            </w:pPr>
            <w:r>
              <w:t xml:space="preserve">Sleepy-looking  </w:t>
            </w:r>
          </w:p>
        </w:tc>
        <w:tc>
          <w:tcPr>
            <w:tcW w:w="4251"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0" w:firstLine="0"/>
            </w:pPr>
            <w:r>
              <w:t xml:space="preserve">Deep snoring or gurgling (death rattle)  </w:t>
            </w:r>
          </w:p>
        </w:tc>
      </w:tr>
      <w:tr w:rsidR="00134896">
        <w:trPr>
          <w:trHeight w:val="614"/>
        </w:trPr>
        <w:tc>
          <w:tcPr>
            <w:tcW w:w="5337"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5" w:firstLine="0"/>
            </w:pPr>
            <w:r>
              <w:t xml:space="preserve">Responsive to shouting, ear lobe pinch or sternal rub  </w:t>
            </w:r>
          </w:p>
        </w:tc>
        <w:tc>
          <w:tcPr>
            <w:tcW w:w="4251"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0" w:firstLine="0"/>
            </w:pPr>
            <w:r>
              <w:t xml:space="preserve">Unresponsive to any stimuli, limp  </w:t>
            </w:r>
          </w:p>
        </w:tc>
      </w:tr>
      <w:tr w:rsidR="00134896">
        <w:trPr>
          <w:trHeight w:val="336"/>
        </w:trPr>
        <w:tc>
          <w:tcPr>
            <w:tcW w:w="5337"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5" w:firstLine="0"/>
            </w:pPr>
            <w:r>
              <w:t xml:space="preserve">Normal heart rate and/or pulse  </w:t>
            </w:r>
          </w:p>
        </w:tc>
        <w:tc>
          <w:tcPr>
            <w:tcW w:w="4251"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0" w:firstLine="0"/>
            </w:pPr>
            <w:r>
              <w:t xml:space="preserve">Slow or no heart rate and/or pulse  </w:t>
            </w:r>
          </w:p>
        </w:tc>
      </w:tr>
      <w:tr w:rsidR="00134896">
        <w:trPr>
          <w:trHeight w:val="334"/>
        </w:trPr>
        <w:tc>
          <w:tcPr>
            <w:tcW w:w="5337"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5" w:firstLine="0"/>
            </w:pPr>
            <w:r>
              <w:t xml:space="preserve">Normal skin tone  </w:t>
            </w:r>
          </w:p>
        </w:tc>
        <w:tc>
          <w:tcPr>
            <w:tcW w:w="4251"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0" w:firstLine="0"/>
            </w:pPr>
            <w:r>
              <w:t xml:space="preserve">Blue/Pale/Grey lips and/or fingertips  </w:t>
            </w:r>
          </w:p>
        </w:tc>
      </w:tr>
    </w:tbl>
    <w:p w:rsidR="00E774FA" w:rsidRDefault="00E774FA" w:rsidP="00420E20">
      <w:pPr>
        <w:spacing w:after="72" w:line="295" w:lineRule="auto"/>
        <w:ind w:left="630" w:right="128" w:firstLine="298"/>
        <w:jc w:val="both"/>
      </w:pPr>
    </w:p>
    <w:p w:rsidR="00420E20" w:rsidRDefault="00831160" w:rsidP="00E774FA">
      <w:pPr>
        <w:spacing w:after="72" w:line="295" w:lineRule="auto"/>
        <w:ind w:left="630" w:right="128" w:firstLine="0"/>
        <w:jc w:val="both"/>
      </w:pPr>
      <w:r>
        <w:t xml:space="preserve">If the person shows any of the “overdosed” symptoms, </w:t>
      </w:r>
      <w:r>
        <w:rPr>
          <w:b/>
        </w:rPr>
        <w:t>especially lack of response to stimulus or no breathing/pulse</w:t>
      </w:r>
      <w:r>
        <w:t xml:space="preserve">, the person may be experiencing an opioid overdose emergency.  </w:t>
      </w:r>
    </w:p>
    <w:p w:rsidR="00134896" w:rsidRDefault="00831160">
      <w:pPr>
        <w:spacing w:after="72" w:line="295" w:lineRule="auto"/>
        <w:ind w:left="324" w:right="128" w:firstLine="298"/>
        <w:jc w:val="both"/>
      </w:pPr>
      <w:r>
        <w:rPr>
          <w:b/>
          <w:sz w:val="28"/>
        </w:rPr>
        <w:t>V.</w:t>
      </w:r>
      <w:r>
        <w:rPr>
          <w:rFonts w:ascii="Arial" w:eastAsia="Arial" w:hAnsi="Arial" w:cs="Arial"/>
          <w:b/>
          <w:sz w:val="28"/>
        </w:rPr>
        <w:t xml:space="preserve"> </w:t>
      </w:r>
      <w:r>
        <w:rPr>
          <w:b/>
          <w:sz w:val="28"/>
        </w:rPr>
        <w:t xml:space="preserve">What are Risk Factors for Opioid Overdose? </w:t>
      </w:r>
    </w:p>
    <w:p w:rsidR="00134896" w:rsidRDefault="00831160">
      <w:pPr>
        <w:spacing w:after="215"/>
        <w:ind w:left="617" w:right="256"/>
      </w:pPr>
      <w:proofErr w:type="gramStart"/>
      <w:r>
        <w:t>There are a number of factors that can place someone at increased risk for an opioid overdose:</w:t>
      </w:r>
      <w:proofErr w:type="gramEnd"/>
      <w:r>
        <w:t xml:space="preserve">  </w:t>
      </w:r>
    </w:p>
    <w:p w:rsidR="00134896" w:rsidRDefault="00831160">
      <w:pPr>
        <w:numPr>
          <w:ilvl w:val="0"/>
          <w:numId w:val="3"/>
        </w:numPr>
        <w:spacing w:after="59"/>
        <w:ind w:right="256" w:hanging="158"/>
      </w:pPr>
      <w:r>
        <w:t xml:space="preserve">Prior overdose  </w:t>
      </w:r>
    </w:p>
    <w:p w:rsidR="00134896" w:rsidRDefault="00831160">
      <w:pPr>
        <w:numPr>
          <w:ilvl w:val="0"/>
          <w:numId w:val="3"/>
        </w:numPr>
        <w:spacing w:after="56"/>
        <w:ind w:right="256" w:hanging="158"/>
      </w:pPr>
      <w:r>
        <w:t xml:space="preserve">Use of any illicit drugs – an opioid called fentanyl is frequently laced into other substances  </w:t>
      </w:r>
    </w:p>
    <w:p w:rsidR="00134896" w:rsidRDefault="00831160">
      <w:pPr>
        <w:numPr>
          <w:ilvl w:val="0"/>
          <w:numId w:val="3"/>
        </w:numPr>
        <w:spacing w:after="57"/>
        <w:ind w:right="256" w:hanging="158"/>
      </w:pPr>
      <w:r>
        <w:t xml:space="preserve">Reduced tolerance – previous users who have stopped using due to abstinence, illness,      treatment, incarceration, etc.       </w:t>
      </w:r>
    </w:p>
    <w:p w:rsidR="00E774FA" w:rsidRDefault="00831160">
      <w:pPr>
        <w:numPr>
          <w:ilvl w:val="0"/>
          <w:numId w:val="3"/>
        </w:numPr>
        <w:spacing w:after="53"/>
        <w:ind w:right="256" w:hanging="158"/>
      </w:pPr>
      <w:r>
        <w:t xml:space="preserve">Situational tolerance (deviation from the usual circumstances of use can decrease tolerance)  </w:t>
      </w:r>
    </w:p>
    <w:p w:rsidR="00134896" w:rsidRDefault="00831160" w:rsidP="00E774FA">
      <w:pPr>
        <w:spacing w:after="53"/>
        <w:ind w:left="990" w:right="256" w:hanging="166"/>
      </w:pPr>
      <w:r>
        <w:rPr>
          <w:rFonts w:ascii="Arial" w:eastAsia="Arial" w:hAnsi="Arial" w:cs="Arial"/>
        </w:rPr>
        <w:t xml:space="preserve">• </w:t>
      </w:r>
      <w:r>
        <w:t>Mixing drugs – combining opioids with other drugs. Stimulants and depressants DO NOT CANCEL EACH OTHER OUT</w:t>
      </w:r>
      <w:r>
        <w:rPr>
          <w:b/>
        </w:rPr>
        <w:t>. Mixing other depressants with opioids is particularly dangerous and a common cause of death.</w:t>
      </w:r>
      <w:r>
        <w:t xml:space="preserve">  Examples of other depressants: alcohol, benzodiazepines (Xanax, </w:t>
      </w:r>
      <w:proofErr w:type="spellStart"/>
      <w:r>
        <w:t>Klonopin</w:t>
      </w:r>
      <w:proofErr w:type="spellEnd"/>
      <w:r>
        <w:t xml:space="preserve">, Valium, Lorazepam), sleep medications (Ambien, </w:t>
      </w:r>
      <w:proofErr w:type="spellStart"/>
      <w:r>
        <w:t>Lunesta</w:t>
      </w:r>
      <w:proofErr w:type="spellEnd"/>
      <w:r>
        <w:t xml:space="preserve">) Barbiturates (Phenobarbital, Nembutal), GHB.   </w:t>
      </w:r>
    </w:p>
    <w:p w:rsidR="00134896" w:rsidRDefault="00831160">
      <w:pPr>
        <w:numPr>
          <w:ilvl w:val="0"/>
          <w:numId w:val="3"/>
        </w:numPr>
        <w:spacing w:after="59"/>
        <w:ind w:right="256" w:hanging="158"/>
      </w:pPr>
      <w:r>
        <w:t xml:space="preserve">Using alone  </w:t>
      </w:r>
    </w:p>
    <w:p w:rsidR="00134896" w:rsidRDefault="00831160">
      <w:pPr>
        <w:numPr>
          <w:ilvl w:val="0"/>
          <w:numId w:val="3"/>
        </w:numPr>
        <w:spacing w:after="57"/>
        <w:ind w:right="256" w:hanging="158"/>
      </w:pPr>
      <w:r>
        <w:t xml:space="preserve">Variations in strength/quantity or changing formulations (e.g., switching from quick acting to long lasting/extended release)  </w:t>
      </w:r>
    </w:p>
    <w:p w:rsidR="00134896" w:rsidRDefault="00831160">
      <w:pPr>
        <w:numPr>
          <w:ilvl w:val="0"/>
          <w:numId w:val="3"/>
        </w:numPr>
        <w:ind w:right="256" w:hanging="158"/>
      </w:pPr>
      <w:r>
        <w:t xml:space="preserve">Medical conditions such as chronic lung disease or kidney or liver problems  </w:t>
      </w:r>
    </w:p>
    <w:p w:rsidR="00134896" w:rsidRDefault="00831160">
      <w:pPr>
        <w:spacing w:after="97" w:line="259" w:lineRule="auto"/>
        <w:ind w:left="622" w:firstLine="0"/>
      </w:pPr>
      <w:r>
        <w:t xml:space="preserve">                      </w:t>
      </w:r>
    </w:p>
    <w:p w:rsidR="00134896" w:rsidRDefault="00831160" w:rsidP="00420E20">
      <w:pPr>
        <w:pStyle w:val="Heading2"/>
        <w:tabs>
          <w:tab w:val="center" w:pos="419"/>
          <w:tab w:val="center" w:pos="4174"/>
        </w:tabs>
        <w:ind w:left="270" w:right="0" w:firstLine="0"/>
      </w:pPr>
      <w:r>
        <w:rPr>
          <w:rFonts w:ascii="Calibri" w:eastAsia="Calibri" w:hAnsi="Calibri" w:cs="Calibri"/>
          <w:b w:val="0"/>
          <w:sz w:val="22"/>
        </w:rPr>
        <w:tab/>
      </w:r>
      <w:r w:rsidR="00420E20">
        <w:rPr>
          <w:rFonts w:ascii="Calibri" w:eastAsia="Calibri" w:hAnsi="Calibri" w:cs="Calibri"/>
          <w:b w:val="0"/>
          <w:sz w:val="22"/>
        </w:rPr>
        <w:t xml:space="preserve">      </w:t>
      </w:r>
      <w:r>
        <w:t>VI.</w:t>
      </w:r>
      <w:r>
        <w:rPr>
          <w:rFonts w:ascii="Arial" w:eastAsia="Arial" w:hAnsi="Arial" w:cs="Arial"/>
        </w:rPr>
        <w:t xml:space="preserve"> </w:t>
      </w:r>
      <w:r>
        <w:rPr>
          <w:rFonts w:ascii="Arial" w:eastAsia="Arial" w:hAnsi="Arial" w:cs="Arial"/>
        </w:rPr>
        <w:tab/>
      </w:r>
      <w:r>
        <w:t xml:space="preserve">What NOT to do in an Opioid Overdose Emergency </w:t>
      </w:r>
    </w:p>
    <w:p w:rsidR="00134896" w:rsidRDefault="00831160">
      <w:pPr>
        <w:spacing w:after="181"/>
        <w:ind w:left="617" w:right="256"/>
      </w:pPr>
      <w:r>
        <w:t xml:space="preserve">There are many myths about actions you can take to respond to an opioid overdose emergency. Here are </w:t>
      </w:r>
      <w:proofErr w:type="gramStart"/>
      <w:r>
        <w:t>some, and why you should NOT DO THEM</w:t>
      </w:r>
      <w:proofErr w:type="gramEnd"/>
      <w:r>
        <w:t xml:space="preserve">. </w:t>
      </w:r>
      <w:r>
        <w:rPr>
          <w:sz w:val="28"/>
        </w:rPr>
        <w:t xml:space="preserve"> </w:t>
      </w:r>
      <w:r>
        <w:t xml:space="preserve"> </w:t>
      </w:r>
    </w:p>
    <w:p w:rsidR="00134896" w:rsidRDefault="00831160">
      <w:pPr>
        <w:numPr>
          <w:ilvl w:val="0"/>
          <w:numId w:val="4"/>
        </w:numPr>
        <w:spacing w:after="58"/>
        <w:ind w:right="256" w:hanging="158"/>
      </w:pPr>
      <w:r>
        <w:t xml:space="preserve">DO NOT put the individual in a bath. They could drown.  </w:t>
      </w:r>
    </w:p>
    <w:p w:rsidR="00134896" w:rsidRDefault="00831160">
      <w:pPr>
        <w:numPr>
          <w:ilvl w:val="0"/>
          <w:numId w:val="4"/>
        </w:numPr>
        <w:spacing w:after="56"/>
        <w:ind w:right="256" w:hanging="158"/>
      </w:pPr>
      <w:r>
        <w:t xml:space="preserve">DO NOT induce vomiting or give the individual something to eat or drink. They could choke.  </w:t>
      </w:r>
    </w:p>
    <w:p w:rsidR="00134896" w:rsidRDefault="00831160">
      <w:pPr>
        <w:numPr>
          <w:ilvl w:val="0"/>
          <w:numId w:val="4"/>
        </w:numPr>
        <w:spacing w:after="57"/>
        <w:ind w:right="256" w:hanging="158"/>
      </w:pPr>
      <w:r>
        <w:lastRenderedPageBreak/>
        <w:t xml:space="preserve">DO NOT put the person in an ice bath or put ice in their clothing or in any bodily orifices. Cooling down the core temperature of an individual who is experiencing an opioid overdose emergency is dangerous because it can further depress their heart rate.  </w:t>
      </w:r>
    </w:p>
    <w:p w:rsidR="00134896" w:rsidRDefault="00831160">
      <w:pPr>
        <w:numPr>
          <w:ilvl w:val="0"/>
          <w:numId w:val="4"/>
        </w:numPr>
        <w:spacing w:after="82"/>
        <w:ind w:right="256" w:hanging="158"/>
      </w:pPr>
      <w:r>
        <w:t xml:space="preserve">DO NOT try and stimulate the individual in a way that could cause harm, such as shaking them, slapping them hard, kicking them, or other more aggressive actions that may cause </w:t>
      </w:r>
      <w:proofErr w:type="spellStart"/>
      <w:r>
        <w:t>longterm</w:t>
      </w:r>
      <w:proofErr w:type="spellEnd"/>
      <w:r>
        <w:t xml:space="preserve"> physical damage.  </w:t>
      </w:r>
    </w:p>
    <w:p w:rsidR="00134896" w:rsidRDefault="00831160">
      <w:pPr>
        <w:numPr>
          <w:ilvl w:val="0"/>
          <w:numId w:val="4"/>
        </w:numPr>
        <w:spacing w:after="34"/>
        <w:ind w:right="256" w:hanging="158"/>
      </w:pPr>
      <w:r>
        <w:t xml:space="preserve">DO NOT inject the individual with any foreign substances (e.g., salt water or milk) or other drugs. It will not help reverse the overdose and may expose the individual to bacterial or viral infection, abscesses, endocarditis, cellulitis, etc.  </w:t>
      </w:r>
    </w:p>
    <w:p w:rsidR="00134896" w:rsidRDefault="00831160">
      <w:pPr>
        <w:spacing w:after="121" w:line="259" w:lineRule="auto"/>
        <w:ind w:left="622" w:firstLine="0"/>
      </w:pPr>
      <w:r>
        <w:t xml:space="preserve"> </w:t>
      </w:r>
    </w:p>
    <w:p w:rsidR="00134896" w:rsidRDefault="00831160" w:rsidP="00420E20">
      <w:pPr>
        <w:pStyle w:val="Heading2"/>
        <w:tabs>
          <w:tab w:val="center" w:pos="3985"/>
        </w:tabs>
        <w:ind w:left="630" w:right="0" w:firstLine="0"/>
      </w:pPr>
      <w:r>
        <w:t>VII.</w:t>
      </w:r>
      <w:r>
        <w:rPr>
          <w:rFonts w:ascii="Arial" w:eastAsia="Arial" w:hAnsi="Arial" w:cs="Arial"/>
        </w:rPr>
        <w:t xml:space="preserve"> </w:t>
      </w:r>
      <w:r>
        <w:rPr>
          <w:rFonts w:ascii="Arial" w:eastAsia="Arial" w:hAnsi="Arial" w:cs="Arial"/>
        </w:rPr>
        <w:tab/>
      </w:r>
      <w:r>
        <w:t xml:space="preserve">How Naloxone Works and How to </w:t>
      </w:r>
      <w:proofErr w:type="gramStart"/>
      <w:r>
        <w:t>Administer</w:t>
      </w:r>
      <w:proofErr w:type="gramEnd"/>
      <w:r>
        <w:t xml:space="preserve"> it </w:t>
      </w:r>
    </w:p>
    <w:p w:rsidR="00134896" w:rsidRDefault="00831160">
      <w:pPr>
        <w:ind w:left="617" w:right="256"/>
      </w:pPr>
      <w:r>
        <w:t xml:space="preserve">Naloxone is a medication that counteracts the life-threatening symptoms of opioid overdose.  When naloxone </w:t>
      </w:r>
      <w:proofErr w:type="gramStart"/>
      <w:r>
        <w:t>is administered</w:t>
      </w:r>
      <w:proofErr w:type="gramEnd"/>
      <w:r>
        <w:t xml:space="preserve"> to an overdose victim, it removes the opioids from the opioid receptors in their body.  It then blocks these receptors, which stops the effects of the opioid and allows an overdose victim to breathe normally in as little as 30 seconds.   </w:t>
      </w:r>
    </w:p>
    <w:tbl>
      <w:tblPr>
        <w:tblStyle w:val="TableGrid"/>
        <w:tblW w:w="9352" w:type="dxa"/>
        <w:tblInd w:w="626" w:type="dxa"/>
        <w:tblCellMar>
          <w:top w:w="55" w:type="dxa"/>
          <w:left w:w="106" w:type="dxa"/>
          <w:right w:w="115" w:type="dxa"/>
        </w:tblCellMar>
        <w:tblLook w:val="04A0" w:firstRow="1" w:lastRow="0" w:firstColumn="1" w:lastColumn="0" w:noHBand="0" w:noVBand="1"/>
      </w:tblPr>
      <w:tblGrid>
        <w:gridCol w:w="4676"/>
        <w:gridCol w:w="4676"/>
      </w:tblGrid>
      <w:tr w:rsidR="00134896">
        <w:trPr>
          <w:trHeight w:val="293"/>
        </w:trPr>
        <w:tc>
          <w:tcPr>
            <w:tcW w:w="4676"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98" w:firstLine="0"/>
              <w:jc w:val="center"/>
            </w:pPr>
            <w:r>
              <w:rPr>
                <w:b/>
              </w:rPr>
              <w:t>Naloxone is SAFE:</w:t>
            </w: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90" w:firstLine="0"/>
              <w:jc w:val="center"/>
            </w:pPr>
            <w:r>
              <w:rPr>
                <w:b/>
              </w:rPr>
              <w:t>Naloxone has LIMITATIONS:</w:t>
            </w:r>
            <w:r>
              <w:t xml:space="preserve"> </w:t>
            </w:r>
          </w:p>
        </w:tc>
      </w:tr>
      <w:tr w:rsidR="00134896">
        <w:trPr>
          <w:trHeight w:val="288"/>
        </w:trPr>
        <w:tc>
          <w:tcPr>
            <w:tcW w:w="4676"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2" w:firstLine="0"/>
            </w:pPr>
            <w:r>
              <w:t xml:space="preserve">Impossible to overdose on   </w:t>
            </w:r>
          </w:p>
        </w:tc>
        <w:tc>
          <w:tcPr>
            <w:tcW w:w="4676" w:type="dxa"/>
            <w:vMerge w:val="restart"/>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0" w:firstLine="0"/>
            </w:pPr>
            <w:r>
              <w:rPr>
                <w:b/>
              </w:rPr>
              <w:t>It only works on opioids</w:t>
            </w:r>
            <w:r>
              <w:t xml:space="preserve">  Its effects are  temporary – it will wear off in approximately 30-45 minutes in which case an individual may slip back into overdose.  </w:t>
            </w:r>
          </w:p>
        </w:tc>
      </w:tr>
      <w:tr w:rsidR="00134896">
        <w:trPr>
          <w:trHeight w:val="286"/>
        </w:trPr>
        <w:tc>
          <w:tcPr>
            <w:tcW w:w="4676"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2" w:firstLine="0"/>
            </w:pPr>
            <w:r>
              <w:t xml:space="preserve">Not addictive or habit forming   </w:t>
            </w:r>
          </w:p>
        </w:tc>
        <w:tc>
          <w:tcPr>
            <w:tcW w:w="0" w:type="auto"/>
            <w:vMerge/>
            <w:tcBorders>
              <w:top w:val="nil"/>
              <w:left w:val="single" w:sz="4" w:space="0" w:color="000000"/>
              <w:bottom w:val="nil"/>
              <w:right w:val="single" w:sz="4" w:space="0" w:color="000000"/>
            </w:tcBorders>
          </w:tcPr>
          <w:p w:rsidR="00134896" w:rsidRDefault="00134896">
            <w:pPr>
              <w:spacing w:after="160" w:line="259" w:lineRule="auto"/>
              <w:ind w:left="0" w:firstLine="0"/>
            </w:pPr>
          </w:p>
        </w:tc>
      </w:tr>
      <w:tr w:rsidR="00134896">
        <w:trPr>
          <w:trHeight w:val="566"/>
        </w:trPr>
        <w:tc>
          <w:tcPr>
            <w:tcW w:w="4676"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2" w:firstLine="0"/>
            </w:pPr>
            <w:r>
              <w:t xml:space="preserve">Has no effect if the emergency is not due to opioids </w:t>
            </w:r>
          </w:p>
        </w:tc>
        <w:tc>
          <w:tcPr>
            <w:tcW w:w="0" w:type="auto"/>
            <w:vMerge/>
            <w:tcBorders>
              <w:top w:val="nil"/>
              <w:left w:val="single" w:sz="4" w:space="0" w:color="000000"/>
              <w:bottom w:val="single" w:sz="4" w:space="0" w:color="000000"/>
              <w:right w:val="single" w:sz="4" w:space="0" w:color="000000"/>
            </w:tcBorders>
          </w:tcPr>
          <w:p w:rsidR="00134896" w:rsidRDefault="00134896">
            <w:pPr>
              <w:spacing w:after="160" w:line="259" w:lineRule="auto"/>
              <w:ind w:left="0" w:firstLine="0"/>
            </w:pPr>
          </w:p>
        </w:tc>
      </w:tr>
      <w:tr w:rsidR="00134896">
        <w:trPr>
          <w:trHeight w:val="564"/>
        </w:trPr>
        <w:tc>
          <w:tcPr>
            <w:tcW w:w="4676"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2" w:firstLine="0"/>
            </w:pPr>
            <w:r>
              <w:t xml:space="preserve">Safe to administer in the same dosage to adults and children </w:t>
            </w:r>
          </w:p>
        </w:tc>
        <w:tc>
          <w:tcPr>
            <w:tcW w:w="4676" w:type="dxa"/>
            <w:vMerge w:val="restart"/>
            <w:tcBorders>
              <w:top w:val="single" w:sz="4" w:space="0" w:color="000000"/>
              <w:left w:val="single" w:sz="4" w:space="0" w:color="000000"/>
              <w:bottom w:val="single" w:sz="4" w:space="0" w:color="000000"/>
              <w:right w:val="single" w:sz="4" w:space="0" w:color="000000"/>
            </w:tcBorders>
          </w:tcPr>
          <w:p w:rsidR="00134896" w:rsidRDefault="00831160">
            <w:pPr>
              <w:spacing w:after="0" w:line="240" w:lineRule="auto"/>
              <w:ind w:left="0" w:firstLine="0"/>
            </w:pPr>
            <w:r>
              <w:t xml:space="preserve">It </w:t>
            </w:r>
            <w:proofErr w:type="gramStart"/>
            <w:r>
              <w:t>is not intended</w:t>
            </w:r>
            <w:proofErr w:type="gramEnd"/>
            <w:r>
              <w:t xml:space="preserve"> to cure addiction, only to keep people alive and allow them the opportunity to receive further treatment. </w:t>
            </w:r>
          </w:p>
          <w:p w:rsidR="00134896" w:rsidRDefault="00831160">
            <w:pPr>
              <w:spacing w:after="0" w:line="259" w:lineRule="auto"/>
              <w:ind w:left="0" w:firstLine="0"/>
            </w:pPr>
            <w:r>
              <w:t xml:space="preserve"> </w:t>
            </w:r>
          </w:p>
        </w:tc>
      </w:tr>
      <w:tr w:rsidR="00134896">
        <w:trPr>
          <w:trHeight w:val="286"/>
        </w:trPr>
        <w:tc>
          <w:tcPr>
            <w:tcW w:w="4676"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2" w:firstLine="0"/>
            </w:pPr>
            <w:r>
              <w:t xml:space="preserve">Does not become harmful when it expires </w:t>
            </w:r>
          </w:p>
        </w:tc>
        <w:tc>
          <w:tcPr>
            <w:tcW w:w="0" w:type="auto"/>
            <w:vMerge/>
            <w:tcBorders>
              <w:top w:val="nil"/>
              <w:left w:val="single" w:sz="4" w:space="0" w:color="000000"/>
              <w:bottom w:val="nil"/>
              <w:right w:val="single" w:sz="4" w:space="0" w:color="000000"/>
            </w:tcBorders>
          </w:tcPr>
          <w:p w:rsidR="00134896" w:rsidRDefault="00134896">
            <w:pPr>
              <w:spacing w:after="160" w:line="259" w:lineRule="auto"/>
              <w:ind w:left="0" w:firstLine="0"/>
            </w:pPr>
          </w:p>
        </w:tc>
      </w:tr>
      <w:tr w:rsidR="00134896">
        <w:trPr>
          <w:trHeight w:val="288"/>
        </w:trPr>
        <w:tc>
          <w:tcPr>
            <w:tcW w:w="4676" w:type="dxa"/>
            <w:tcBorders>
              <w:top w:val="single" w:sz="4" w:space="0" w:color="000000"/>
              <w:left w:val="single" w:sz="4" w:space="0" w:color="000000"/>
              <w:bottom w:val="single" w:sz="4" w:space="0" w:color="000000"/>
              <w:right w:val="single" w:sz="4" w:space="0" w:color="000000"/>
            </w:tcBorders>
          </w:tcPr>
          <w:p w:rsidR="00134896" w:rsidRDefault="00831160">
            <w:pPr>
              <w:spacing w:after="0" w:line="259" w:lineRule="auto"/>
              <w:ind w:left="2" w:firstLine="0"/>
            </w:pPr>
            <w:r>
              <w:t xml:space="preserve">Does NOT encourage people to use drugs </w:t>
            </w:r>
          </w:p>
        </w:tc>
        <w:tc>
          <w:tcPr>
            <w:tcW w:w="0" w:type="auto"/>
            <w:vMerge/>
            <w:tcBorders>
              <w:top w:val="nil"/>
              <w:left w:val="single" w:sz="4" w:space="0" w:color="000000"/>
              <w:bottom w:val="single" w:sz="4" w:space="0" w:color="000000"/>
              <w:right w:val="single" w:sz="4" w:space="0" w:color="000000"/>
            </w:tcBorders>
          </w:tcPr>
          <w:p w:rsidR="00134896" w:rsidRDefault="00134896">
            <w:pPr>
              <w:spacing w:after="160" w:line="259" w:lineRule="auto"/>
              <w:ind w:left="0" w:firstLine="0"/>
            </w:pPr>
          </w:p>
        </w:tc>
      </w:tr>
    </w:tbl>
    <w:p w:rsidR="00134896" w:rsidRDefault="00831160">
      <w:pPr>
        <w:spacing w:after="122" w:line="259" w:lineRule="auto"/>
        <w:ind w:left="622" w:firstLine="0"/>
      </w:pPr>
      <w:r>
        <w:rPr>
          <w:b/>
          <w:sz w:val="28"/>
        </w:rPr>
        <w:t xml:space="preserve"> </w:t>
      </w:r>
    </w:p>
    <w:p w:rsidR="00134896" w:rsidRDefault="00831160">
      <w:pPr>
        <w:spacing w:after="231"/>
        <w:ind w:left="617" w:right="256"/>
      </w:pPr>
      <w:r>
        <w:t>There are three types of FDA approved naloxone products—</w:t>
      </w:r>
      <w:proofErr w:type="spellStart"/>
      <w:r>
        <w:t>Narcan</w:t>
      </w:r>
      <w:proofErr w:type="spellEnd"/>
      <w:r>
        <w:t xml:space="preserve"> (nasal spray), </w:t>
      </w:r>
      <w:proofErr w:type="spellStart"/>
      <w:r>
        <w:t>Evzio</w:t>
      </w:r>
      <w:proofErr w:type="spellEnd"/>
      <w:r>
        <w:t xml:space="preserve"> (</w:t>
      </w:r>
      <w:proofErr w:type="spellStart"/>
      <w:r>
        <w:t>autoinjector</w:t>
      </w:r>
      <w:proofErr w:type="spellEnd"/>
      <w:r>
        <w:t>), and a manual</w:t>
      </w:r>
      <w:r>
        <w:rPr>
          <w:i/>
        </w:rPr>
        <w:t xml:space="preserve"> </w:t>
      </w:r>
      <w:r>
        <w:t xml:space="preserve">injection.  </w:t>
      </w:r>
    </w:p>
    <w:p w:rsidR="00134896" w:rsidRDefault="00831160">
      <w:pPr>
        <w:spacing w:after="141"/>
        <w:ind w:left="617" w:right="256"/>
      </w:pPr>
      <w:proofErr w:type="spellStart"/>
      <w:r>
        <w:rPr>
          <w:b/>
          <w:sz w:val="28"/>
        </w:rPr>
        <w:t>Narcan</w:t>
      </w:r>
      <w:proofErr w:type="spellEnd"/>
      <w:r>
        <w:rPr>
          <w:b/>
          <w:sz w:val="28"/>
        </w:rPr>
        <w:t xml:space="preserve"> (nasal spray) </w:t>
      </w:r>
      <w:r>
        <w:t>this spray is for the nose.</w:t>
      </w:r>
      <w:r>
        <w:rPr>
          <w:sz w:val="28"/>
        </w:rPr>
        <w:t xml:space="preserve"> </w:t>
      </w:r>
    </w:p>
    <w:p w:rsidR="00134896" w:rsidRDefault="00831160">
      <w:pPr>
        <w:numPr>
          <w:ilvl w:val="0"/>
          <w:numId w:val="5"/>
        </w:numPr>
        <w:ind w:left="857" w:right="256" w:hanging="250"/>
      </w:pPr>
      <w:r>
        <w:t xml:space="preserve">Peel the package open and hold the device. </w:t>
      </w:r>
      <w:r>
        <w:rPr>
          <w:b/>
        </w:rPr>
        <w:t>Do not press until ready to give naloxone.</w:t>
      </w:r>
      <w:r>
        <w:t xml:space="preserve">  </w:t>
      </w:r>
    </w:p>
    <w:p w:rsidR="00134896" w:rsidRDefault="00831160">
      <w:pPr>
        <w:numPr>
          <w:ilvl w:val="0"/>
          <w:numId w:val="5"/>
        </w:numPr>
        <w:ind w:left="857" w:right="256" w:hanging="250"/>
      </w:pPr>
      <w:r>
        <w:t xml:space="preserve">Place the tip in the nostril. </w:t>
      </w:r>
    </w:p>
    <w:p w:rsidR="00134896" w:rsidRDefault="00831160">
      <w:pPr>
        <w:numPr>
          <w:ilvl w:val="0"/>
          <w:numId w:val="5"/>
        </w:numPr>
        <w:ind w:left="857" w:right="256" w:hanging="250"/>
      </w:pPr>
      <w:r>
        <w:t xml:space="preserve">Press firmly to spray </w:t>
      </w:r>
    </w:p>
    <w:p w:rsidR="00134896" w:rsidRDefault="00831160">
      <w:pPr>
        <w:spacing w:after="67" w:line="259" w:lineRule="auto"/>
        <w:ind w:left="622" w:firstLine="0"/>
      </w:pPr>
      <w:r>
        <w:t xml:space="preserve"> </w:t>
      </w:r>
    </w:p>
    <w:p w:rsidR="00134896" w:rsidRDefault="00831160">
      <w:pPr>
        <w:spacing w:after="166"/>
        <w:ind w:left="617" w:right="256"/>
      </w:pPr>
      <w:proofErr w:type="spellStart"/>
      <w:r>
        <w:rPr>
          <w:b/>
          <w:sz w:val="28"/>
        </w:rPr>
        <w:t>Evzio</w:t>
      </w:r>
      <w:proofErr w:type="spellEnd"/>
      <w:r>
        <w:rPr>
          <w:b/>
          <w:sz w:val="28"/>
        </w:rPr>
        <w:t xml:space="preserve"> (auto-injector)</w:t>
      </w:r>
      <w:r>
        <w:t xml:space="preserve"> this device contains a talking speaker that provides instructions to inject naloxone into the outer thigh, through clothing if needed. </w:t>
      </w:r>
    </w:p>
    <w:p w:rsidR="00134896" w:rsidRDefault="00831160">
      <w:pPr>
        <w:numPr>
          <w:ilvl w:val="0"/>
          <w:numId w:val="6"/>
        </w:numPr>
        <w:ind w:left="857" w:right="256" w:hanging="250"/>
      </w:pPr>
      <w:r>
        <w:t xml:space="preserve">Remove the device from the outer case. </w:t>
      </w:r>
    </w:p>
    <w:p w:rsidR="00134896" w:rsidRDefault="00831160">
      <w:pPr>
        <w:numPr>
          <w:ilvl w:val="0"/>
          <w:numId w:val="6"/>
        </w:numPr>
        <w:ind w:left="857" w:right="256" w:hanging="250"/>
      </w:pPr>
      <w:r>
        <w:t xml:space="preserve">Pull off red safety guard. </w:t>
      </w:r>
    </w:p>
    <w:p w:rsidR="00134896" w:rsidRDefault="00831160">
      <w:pPr>
        <w:numPr>
          <w:ilvl w:val="0"/>
          <w:numId w:val="6"/>
        </w:numPr>
        <w:ind w:left="857" w:right="256" w:hanging="250"/>
      </w:pPr>
      <w:r>
        <w:lastRenderedPageBreak/>
        <w:t xml:space="preserve">Place the black end against the middle of the outer thigh, through clothing (pants, jeans, etc.) if necessary, then press firmly and hold in place for 5 seconds. </w:t>
      </w:r>
    </w:p>
    <w:p w:rsidR="00134896" w:rsidRDefault="00831160">
      <w:pPr>
        <w:spacing w:after="64" w:line="259" w:lineRule="auto"/>
        <w:ind w:left="622" w:firstLine="0"/>
      </w:pPr>
      <w:r>
        <w:t xml:space="preserve"> </w:t>
      </w:r>
    </w:p>
    <w:p w:rsidR="00134896" w:rsidRDefault="00831160">
      <w:pPr>
        <w:ind w:left="617" w:right="256"/>
      </w:pPr>
      <w:r>
        <w:rPr>
          <w:b/>
          <w:sz w:val="28"/>
        </w:rPr>
        <w:t xml:space="preserve">Naloxone Manual Injection </w:t>
      </w:r>
      <w:r>
        <w:t xml:space="preserve">this kit will contain hypodermic syringes and vials of the naloxone drug. </w:t>
      </w:r>
    </w:p>
    <w:p w:rsidR="00134896" w:rsidRDefault="00831160">
      <w:pPr>
        <w:numPr>
          <w:ilvl w:val="0"/>
          <w:numId w:val="7"/>
        </w:numPr>
        <w:ind w:left="857" w:right="256" w:hanging="250"/>
      </w:pPr>
      <w:r>
        <w:t xml:space="preserve">Remove the cap from naloxone vial and uncover the needle. </w:t>
      </w:r>
    </w:p>
    <w:p w:rsidR="00134896" w:rsidRDefault="00831160">
      <w:pPr>
        <w:numPr>
          <w:ilvl w:val="0"/>
          <w:numId w:val="7"/>
        </w:numPr>
        <w:ind w:left="857" w:right="256" w:hanging="250"/>
      </w:pPr>
      <w:r>
        <w:t xml:space="preserve">Insert needle through rubber plug with vial upside down. Pull back on plunger and take up 1 ml. </w:t>
      </w:r>
    </w:p>
    <w:p w:rsidR="00134896" w:rsidRDefault="00831160">
      <w:pPr>
        <w:numPr>
          <w:ilvl w:val="0"/>
          <w:numId w:val="7"/>
        </w:numPr>
        <w:ind w:left="857" w:right="256" w:hanging="250"/>
      </w:pPr>
      <w:r>
        <w:t xml:space="preserve">Inject 1 ml of naloxone into an upper arm or thigh muscle. </w:t>
      </w:r>
    </w:p>
    <w:p w:rsidR="00134896" w:rsidRDefault="00831160">
      <w:pPr>
        <w:spacing w:after="94" w:line="259" w:lineRule="auto"/>
        <w:ind w:left="622" w:firstLine="0"/>
      </w:pPr>
      <w:r>
        <w:t xml:space="preserve"> </w:t>
      </w:r>
    </w:p>
    <w:p w:rsidR="00134896" w:rsidRDefault="00831160" w:rsidP="00420E20">
      <w:pPr>
        <w:pStyle w:val="Heading2"/>
        <w:tabs>
          <w:tab w:val="left" w:pos="90"/>
          <w:tab w:val="center" w:pos="3033"/>
        </w:tabs>
        <w:ind w:left="540" w:right="0" w:firstLine="0"/>
      </w:pPr>
      <w:r>
        <w:t>VIII.</w:t>
      </w:r>
      <w:r>
        <w:rPr>
          <w:rFonts w:ascii="Arial" w:eastAsia="Arial" w:hAnsi="Arial" w:cs="Arial"/>
        </w:rPr>
        <w:t xml:space="preserve"> </w:t>
      </w:r>
      <w:r>
        <w:rPr>
          <w:rFonts w:ascii="Arial" w:eastAsia="Arial" w:hAnsi="Arial" w:cs="Arial"/>
        </w:rPr>
        <w:tab/>
      </w:r>
      <w:r>
        <w:t xml:space="preserve">What To Do With a Used Needle </w:t>
      </w:r>
    </w:p>
    <w:p w:rsidR="00134896" w:rsidRDefault="00831160">
      <w:pPr>
        <w:spacing w:after="42" w:line="261" w:lineRule="auto"/>
        <w:ind w:left="617" w:right="934"/>
      </w:pPr>
      <w:r>
        <w:rPr>
          <w:b/>
        </w:rPr>
        <w:t xml:space="preserve">These guidelines refer to any </w:t>
      </w:r>
      <w:r w:rsidR="00E774FA">
        <w:rPr>
          <w:b/>
        </w:rPr>
        <w:t>needles, syringes,</w:t>
      </w:r>
      <w:r>
        <w:rPr>
          <w:b/>
        </w:rPr>
        <w:t xml:space="preserve"> or lancets including needles for </w:t>
      </w:r>
      <w:r>
        <w:rPr>
          <w:b/>
          <w:color w:val="FF0000"/>
        </w:rPr>
        <w:t xml:space="preserve">drug use, injectable naloxone, </w:t>
      </w:r>
      <w:r>
        <w:rPr>
          <w:b/>
        </w:rPr>
        <w:t xml:space="preserve">or the </w:t>
      </w:r>
      <w:proofErr w:type="spellStart"/>
      <w:r>
        <w:rPr>
          <w:b/>
          <w:color w:val="FF0000"/>
        </w:rPr>
        <w:t>Evzio</w:t>
      </w:r>
      <w:proofErr w:type="spellEnd"/>
      <w:r>
        <w:rPr>
          <w:b/>
          <w:color w:val="FF0000"/>
        </w:rPr>
        <w:t xml:space="preserve"> auto-injector.</w:t>
      </w:r>
      <w:r>
        <w:t xml:space="preserve"> It is important to dispose of needles/syringes properly:    </w:t>
      </w:r>
    </w:p>
    <w:p w:rsidR="00134896" w:rsidRDefault="00831160">
      <w:pPr>
        <w:numPr>
          <w:ilvl w:val="0"/>
          <w:numId w:val="8"/>
        </w:numPr>
        <w:ind w:right="389" w:hanging="180"/>
      </w:pPr>
      <w:r>
        <w:t xml:space="preserve">It protects family members, pets, and anyone who handles trash and recyclables from illness and injury.  </w:t>
      </w:r>
    </w:p>
    <w:p w:rsidR="00134896" w:rsidRDefault="00831160">
      <w:pPr>
        <w:numPr>
          <w:ilvl w:val="0"/>
          <w:numId w:val="8"/>
        </w:numPr>
        <w:ind w:right="389" w:hanging="180"/>
      </w:pPr>
      <w:r>
        <w:t xml:space="preserve">Prevents sharps from being </w:t>
      </w:r>
      <w:proofErr w:type="gramStart"/>
      <w:r>
        <w:t>reused</w:t>
      </w:r>
      <w:proofErr w:type="gramEnd"/>
      <w:r>
        <w:t xml:space="preserve"> or shared.  </w:t>
      </w:r>
    </w:p>
    <w:p w:rsidR="00134896" w:rsidRDefault="00831160">
      <w:pPr>
        <w:numPr>
          <w:ilvl w:val="0"/>
          <w:numId w:val="8"/>
        </w:numPr>
        <w:spacing w:line="259" w:lineRule="auto"/>
        <w:ind w:right="389" w:hanging="180"/>
      </w:pPr>
      <w:r>
        <w:t xml:space="preserve">Prevents the spread of viral and bacterial infections like HIV, hepatitis C and syphilis.  </w:t>
      </w:r>
    </w:p>
    <w:p w:rsidR="00134896" w:rsidRDefault="00831160">
      <w:pPr>
        <w:numPr>
          <w:ilvl w:val="0"/>
          <w:numId w:val="8"/>
        </w:numPr>
        <w:ind w:right="389" w:hanging="180"/>
      </w:pPr>
      <w:r>
        <w:t xml:space="preserve">Protects the environment.  </w:t>
      </w:r>
    </w:p>
    <w:p w:rsidR="00134896" w:rsidRDefault="00831160" w:rsidP="00E774FA">
      <w:pPr>
        <w:spacing w:after="0"/>
        <w:ind w:left="617" w:right="805"/>
      </w:pPr>
      <w:r>
        <w:t xml:space="preserve">You can place used needles in the following household containers – Bleach bottles, laundry detergent bottles, or a plastic bottle that cannot be broken or punctured and has a screw-on cap that does not come off easily.  When you are ready to dispose of the container, or if it is ¾ full, put the lid on, seal it with duct tape, and write “DO NOT RECYCLE” on it.   </w:t>
      </w:r>
    </w:p>
    <w:p w:rsidR="00134896" w:rsidRDefault="00831160">
      <w:pPr>
        <w:spacing w:after="0" w:line="259" w:lineRule="auto"/>
        <w:ind w:left="1371"/>
      </w:pPr>
      <w:r>
        <w:rPr>
          <w:b/>
          <w:sz w:val="32"/>
        </w:rPr>
        <w:t>Put the plastic container in the household trash-</w:t>
      </w:r>
      <w:proofErr w:type="gramStart"/>
      <w:r>
        <w:rPr>
          <w:b/>
          <w:sz w:val="32"/>
        </w:rPr>
        <w:t>don't</w:t>
      </w:r>
      <w:proofErr w:type="gramEnd"/>
      <w:r>
        <w:rPr>
          <w:b/>
          <w:sz w:val="32"/>
        </w:rPr>
        <w:t xml:space="preserve"> recycle!</w:t>
      </w:r>
      <w:r>
        <w:rPr>
          <w:sz w:val="22"/>
        </w:rPr>
        <w:t xml:space="preserve"> </w:t>
      </w:r>
    </w:p>
    <w:p w:rsidR="00134896" w:rsidRDefault="00831160" w:rsidP="00E774FA">
      <w:pPr>
        <w:spacing w:after="0" w:line="263" w:lineRule="auto"/>
        <w:ind w:left="2422"/>
      </w:pPr>
      <w:r>
        <w:rPr>
          <w:b/>
          <w:color w:val="FF0000"/>
        </w:rPr>
        <w:t xml:space="preserve">Sharps </w:t>
      </w:r>
      <w:proofErr w:type="gramStart"/>
      <w:r>
        <w:rPr>
          <w:b/>
          <w:color w:val="FF0000"/>
        </w:rPr>
        <w:t>should never be thrown</w:t>
      </w:r>
      <w:proofErr w:type="gramEnd"/>
      <w:r>
        <w:rPr>
          <w:b/>
          <w:color w:val="FF0000"/>
        </w:rPr>
        <w:t xml:space="preserve"> loosely into the trash or toilet.</w:t>
      </w:r>
      <w:r>
        <w:t xml:space="preserve"> </w:t>
      </w:r>
    </w:p>
    <w:p w:rsidR="00134896" w:rsidRDefault="00831160">
      <w:pPr>
        <w:spacing w:after="123"/>
        <w:ind w:left="617" w:right="607"/>
      </w:pPr>
      <w:r>
        <w:t xml:space="preserve">It is highly recommended </w:t>
      </w:r>
      <w:proofErr w:type="gramStart"/>
      <w:r>
        <w:t xml:space="preserve">to </w:t>
      </w:r>
      <w:r>
        <w:rPr>
          <w:b/>
          <w:u w:val="single" w:color="000000"/>
        </w:rPr>
        <w:t>NOT</w:t>
      </w:r>
      <w:r>
        <w:rPr>
          <w:b/>
        </w:rPr>
        <w:t xml:space="preserve"> </w:t>
      </w:r>
      <w:r>
        <w:t>recap</w:t>
      </w:r>
      <w:proofErr w:type="gramEnd"/>
      <w:r>
        <w:t xml:space="preserve"> needle, however, if you </w:t>
      </w:r>
      <w:r w:rsidR="00E774FA">
        <w:t>do not</w:t>
      </w:r>
      <w:r>
        <w:t xml:space="preserve"> have the means to dispose of a needle immediately you should recap using </w:t>
      </w:r>
      <w:r>
        <w:rPr>
          <w:i/>
        </w:rPr>
        <w:t>the One-Handed Needle Recapping Method</w:t>
      </w:r>
      <w:r>
        <w:t xml:space="preserve">:  </w:t>
      </w:r>
    </w:p>
    <w:p w:rsidR="00134896" w:rsidRDefault="00831160">
      <w:pPr>
        <w:spacing w:after="198" w:line="259" w:lineRule="auto"/>
        <w:ind w:left="0" w:right="1119" w:firstLine="0"/>
        <w:jc w:val="right"/>
      </w:pPr>
      <w:r>
        <w:rPr>
          <w:noProof/>
        </w:rPr>
        <w:drawing>
          <wp:inline distT="0" distB="0" distL="0" distR="0">
            <wp:extent cx="5772150" cy="1456653"/>
            <wp:effectExtent l="0" t="0" r="9525" b="0"/>
            <wp:docPr id="1183" name="Picture 1183"/>
            <wp:cNvGraphicFramePr/>
            <a:graphic xmlns:a="http://schemas.openxmlformats.org/drawingml/2006/main">
              <a:graphicData uri="http://schemas.openxmlformats.org/drawingml/2006/picture">
                <pic:pic xmlns:pic="http://schemas.openxmlformats.org/drawingml/2006/picture">
                  <pic:nvPicPr>
                    <pic:cNvPr id="1183" name="Picture 1183"/>
                    <pic:cNvPicPr/>
                  </pic:nvPicPr>
                  <pic:blipFill>
                    <a:blip r:embed="rId10"/>
                    <a:stretch>
                      <a:fillRect/>
                    </a:stretch>
                  </pic:blipFill>
                  <pic:spPr>
                    <a:xfrm>
                      <a:off x="0" y="0"/>
                      <a:ext cx="5772150" cy="1456653"/>
                    </a:xfrm>
                    <a:prstGeom prst="rect">
                      <a:avLst/>
                    </a:prstGeom>
                  </pic:spPr>
                </pic:pic>
              </a:graphicData>
            </a:graphic>
          </wp:inline>
        </w:drawing>
      </w:r>
      <w:r>
        <w:t xml:space="preserve"> </w:t>
      </w:r>
    </w:p>
    <w:p w:rsidR="00134896" w:rsidRDefault="00831160" w:rsidP="00E774FA">
      <w:pPr>
        <w:pStyle w:val="Heading2"/>
        <w:tabs>
          <w:tab w:val="center" w:pos="3701"/>
        </w:tabs>
        <w:spacing w:after="168"/>
        <w:ind w:left="630" w:right="0" w:firstLine="0"/>
      </w:pPr>
      <w:r>
        <w:t>IX.</w:t>
      </w:r>
      <w:r>
        <w:rPr>
          <w:rFonts w:ascii="Arial" w:eastAsia="Arial" w:hAnsi="Arial" w:cs="Arial"/>
        </w:rPr>
        <w:t xml:space="preserve"> </w:t>
      </w:r>
      <w:r>
        <w:rPr>
          <w:rFonts w:ascii="Arial" w:eastAsia="Arial" w:hAnsi="Arial" w:cs="Arial"/>
        </w:rPr>
        <w:tab/>
      </w:r>
      <w:r>
        <w:t xml:space="preserve">Responding to a Suspected Opioid Overdose  </w:t>
      </w:r>
    </w:p>
    <w:p w:rsidR="00134896" w:rsidRDefault="00831160">
      <w:pPr>
        <w:tabs>
          <w:tab w:val="center" w:pos="2845"/>
          <w:tab w:val="center" w:pos="10252"/>
        </w:tabs>
        <w:spacing w:after="108" w:line="261" w:lineRule="auto"/>
        <w:ind w:left="0" w:firstLine="0"/>
      </w:pPr>
      <w:r>
        <w:rPr>
          <w:rFonts w:ascii="Calibri" w:eastAsia="Calibri" w:hAnsi="Calibri" w:cs="Calibri"/>
          <w:sz w:val="22"/>
        </w:rPr>
        <w:tab/>
      </w:r>
      <w:r>
        <w:rPr>
          <w:b/>
        </w:rPr>
        <w:t xml:space="preserve">Steps to Respond to Overdose Emergency:  </w:t>
      </w:r>
      <w:r>
        <w:rPr>
          <w:b/>
        </w:rPr>
        <w:tab/>
      </w:r>
      <w:r>
        <w:rPr>
          <w:sz w:val="22"/>
        </w:rPr>
        <w:t xml:space="preserve"> </w:t>
      </w:r>
      <w:r>
        <w:t xml:space="preserve"> </w:t>
      </w:r>
    </w:p>
    <w:p w:rsidR="00134896" w:rsidRDefault="00831160">
      <w:pPr>
        <w:numPr>
          <w:ilvl w:val="0"/>
          <w:numId w:val="9"/>
        </w:numPr>
        <w:spacing w:after="214"/>
        <w:ind w:right="256" w:hanging="360"/>
      </w:pPr>
      <w:r>
        <w:t xml:space="preserve">Check for Responsiveness </w:t>
      </w:r>
    </w:p>
    <w:p w:rsidR="00134896" w:rsidRDefault="00831160">
      <w:pPr>
        <w:numPr>
          <w:ilvl w:val="0"/>
          <w:numId w:val="9"/>
        </w:numPr>
        <w:spacing w:after="176"/>
        <w:ind w:right="256" w:hanging="360"/>
      </w:pPr>
      <w:proofErr w:type="gramStart"/>
      <w:r>
        <w:t>Call 911, if you must leave the individual alone</w:t>
      </w:r>
      <w:proofErr w:type="gramEnd"/>
      <w:r>
        <w:t xml:space="preserve">, </w:t>
      </w:r>
      <w:proofErr w:type="gramStart"/>
      <w:r>
        <w:t>place them into recovery position</w:t>
      </w:r>
      <w:proofErr w:type="gramEnd"/>
      <w:r>
        <w:t xml:space="preserve">. </w:t>
      </w:r>
    </w:p>
    <w:p w:rsidR="00134896" w:rsidRDefault="00831160">
      <w:pPr>
        <w:spacing w:after="0" w:line="259" w:lineRule="auto"/>
        <w:ind w:left="617"/>
      </w:pPr>
      <w:r>
        <w:rPr>
          <w:b/>
          <w:shd w:val="clear" w:color="auto" w:fill="F9F9F9"/>
        </w:rPr>
        <w:lastRenderedPageBreak/>
        <w:t>If calling 911 is not an option</w:t>
      </w:r>
      <w:r>
        <w:rPr>
          <w:shd w:val="clear" w:color="auto" w:fill="F9F9F9"/>
        </w:rPr>
        <w:t xml:space="preserve"> (some people will not call), it is important to make some alternate</w:t>
      </w:r>
      <w:r>
        <w:t xml:space="preserve"> </w:t>
      </w:r>
      <w:r>
        <w:rPr>
          <w:shd w:val="clear" w:color="auto" w:fill="F9F9F9"/>
        </w:rPr>
        <w:t xml:space="preserve">plans if your rescue attempts are not working. </w:t>
      </w:r>
      <w:proofErr w:type="gramStart"/>
      <w:r>
        <w:rPr>
          <w:shd w:val="clear" w:color="auto" w:fill="F9F9F9"/>
        </w:rPr>
        <w:t>Can someone else in the vicinity call?</w:t>
      </w:r>
      <w:proofErr w:type="gramEnd"/>
      <w:r>
        <w:rPr>
          <w:shd w:val="clear" w:color="auto" w:fill="F9F9F9"/>
        </w:rPr>
        <w:t xml:space="preserve"> Could you</w:t>
      </w:r>
      <w:r>
        <w:t xml:space="preserve"> </w:t>
      </w:r>
      <w:r>
        <w:rPr>
          <w:shd w:val="clear" w:color="auto" w:fill="F9F9F9"/>
        </w:rPr>
        <w:t xml:space="preserve">provide </w:t>
      </w:r>
      <w:proofErr w:type="gramStart"/>
      <w:r>
        <w:rPr>
          <w:shd w:val="clear" w:color="auto" w:fill="F9F9F9"/>
        </w:rPr>
        <w:t>rescue breathing</w:t>
      </w:r>
      <w:proofErr w:type="gramEnd"/>
      <w:r>
        <w:rPr>
          <w:shd w:val="clear" w:color="auto" w:fill="F9F9F9"/>
        </w:rPr>
        <w:t>, naloxone, and put the person in the recovery position and then leave to</w:t>
      </w:r>
      <w:r>
        <w:t xml:space="preserve"> </w:t>
      </w:r>
    </w:p>
    <w:tbl>
      <w:tblPr>
        <w:tblStyle w:val="TableGrid"/>
        <w:tblW w:w="9453" w:type="dxa"/>
        <w:tblInd w:w="622" w:type="dxa"/>
        <w:tblCellMar>
          <w:top w:w="50" w:type="dxa"/>
        </w:tblCellMar>
        <w:tblLook w:val="04A0" w:firstRow="1" w:lastRow="0" w:firstColumn="1" w:lastColumn="0" w:noHBand="0" w:noVBand="1"/>
      </w:tblPr>
      <w:tblGrid>
        <w:gridCol w:w="8267"/>
        <w:gridCol w:w="1186"/>
      </w:tblGrid>
      <w:tr w:rsidR="00134896">
        <w:trPr>
          <w:trHeight w:val="286"/>
        </w:trPr>
        <w:tc>
          <w:tcPr>
            <w:tcW w:w="9453" w:type="dxa"/>
            <w:gridSpan w:val="2"/>
            <w:tcBorders>
              <w:top w:val="nil"/>
              <w:left w:val="nil"/>
              <w:bottom w:val="nil"/>
              <w:right w:val="nil"/>
            </w:tcBorders>
            <w:shd w:val="clear" w:color="auto" w:fill="F9F9F9"/>
          </w:tcPr>
          <w:p w:rsidR="00134896" w:rsidRDefault="00831160">
            <w:pPr>
              <w:spacing w:after="0" w:line="259" w:lineRule="auto"/>
              <w:ind w:left="0" w:firstLine="0"/>
              <w:jc w:val="both"/>
            </w:pPr>
            <w:proofErr w:type="gramStart"/>
            <w:r>
              <w:t>alert</w:t>
            </w:r>
            <w:proofErr w:type="gramEnd"/>
            <w:r>
              <w:t xml:space="preserve"> someone to call, even a passerby? Leave the person where they can be found, with doors </w:t>
            </w:r>
          </w:p>
        </w:tc>
      </w:tr>
      <w:tr w:rsidR="00134896">
        <w:trPr>
          <w:trHeight w:val="286"/>
        </w:trPr>
        <w:tc>
          <w:tcPr>
            <w:tcW w:w="8268" w:type="dxa"/>
            <w:tcBorders>
              <w:top w:val="nil"/>
              <w:left w:val="nil"/>
              <w:bottom w:val="nil"/>
              <w:right w:val="nil"/>
            </w:tcBorders>
            <w:shd w:val="clear" w:color="auto" w:fill="F9F9F9"/>
          </w:tcPr>
          <w:p w:rsidR="00134896" w:rsidRDefault="00831160">
            <w:pPr>
              <w:spacing w:after="0" w:line="259" w:lineRule="auto"/>
              <w:ind w:left="0" w:firstLine="0"/>
              <w:jc w:val="both"/>
            </w:pPr>
            <w:proofErr w:type="gramStart"/>
            <w:r>
              <w:t>unlocked</w:t>
            </w:r>
            <w:proofErr w:type="gramEnd"/>
            <w:r>
              <w:t xml:space="preserve"> and/or open. Remember, doing something is better than doing nothing.</w:t>
            </w:r>
          </w:p>
        </w:tc>
        <w:tc>
          <w:tcPr>
            <w:tcW w:w="1186" w:type="dxa"/>
            <w:tcBorders>
              <w:top w:val="nil"/>
              <w:left w:val="nil"/>
              <w:bottom w:val="nil"/>
              <w:right w:val="nil"/>
            </w:tcBorders>
          </w:tcPr>
          <w:p w:rsidR="00134896" w:rsidRDefault="00831160">
            <w:pPr>
              <w:spacing w:after="0" w:line="259" w:lineRule="auto"/>
              <w:ind w:left="0" w:firstLine="0"/>
            </w:pPr>
            <w:r>
              <w:t xml:space="preserve"> </w:t>
            </w:r>
          </w:p>
        </w:tc>
      </w:tr>
    </w:tbl>
    <w:p w:rsidR="00134896" w:rsidRDefault="00831160">
      <w:pPr>
        <w:numPr>
          <w:ilvl w:val="0"/>
          <w:numId w:val="9"/>
        </w:numPr>
        <w:spacing w:after="206" w:line="259" w:lineRule="auto"/>
        <w:ind w:right="256" w:hanging="360"/>
      </w:pPr>
      <w:r>
        <w:rPr>
          <w:shd w:val="clear" w:color="auto" w:fill="F9F9F9"/>
        </w:rPr>
        <w:t>Give 2 Rescue Breaths (if the person is not breathing)</w:t>
      </w:r>
      <w:r>
        <w:t xml:space="preserve"> </w:t>
      </w:r>
    </w:p>
    <w:p w:rsidR="00134896" w:rsidRDefault="00831160">
      <w:pPr>
        <w:numPr>
          <w:ilvl w:val="0"/>
          <w:numId w:val="9"/>
        </w:numPr>
        <w:spacing w:after="212"/>
        <w:ind w:right="256" w:hanging="360"/>
      </w:pPr>
      <w:r>
        <w:t xml:space="preserve">Administer naloxone </w:t>
      </w:r>
    </w:p>
    <w:p w:rsidR="00134896" w:rsidRDefault="00831160">
      <w:pPr>
        <w:numPr>
          <w:ilvl w:val="0"/>
          <w:numId w:val="9"/>
        </w:numPr>
        <w:spacing w:after="212"/>
        <w:ind w:right="256" w:hanging="360"/>
      </w:pPr>
      <w:r>
        <w:t xml:space="preserve">Continue Rescue Breathing </w:t>
      </w:r>
    </w:p>
    <w:p w:rsidR="00134896" w:rsidRDefault="00831160">
      <w:pPr>
        <w:numPr>
          <w:ilvl w:val="0"/>
          <w:numId w:val="9"/>
        </w:numPr>
        <w:spacing w:after="221"/>
        <w:ind w:right="256" w:hanging="360"/>
      </w:pPr>
      <w:r>
        <w:t xml:space="preserve">Assess and respond based on outcome of first naloxone administration </w:t>
      </w:r>
    </w:p>
    <w:p w:rsidR="00134896" w:rsidRDefault="00831160">
      <w:pPr>
        <w:numPr>
          <w:ilvl w:val="0"/>
          <w:numId w:val="10"/>
        </w:numPr>
        <w:spacing w:after="198" w:line="267" w:lineRule="auto"/>
        <w:ind w:hanging="720"/>
      </w:pPr>
      <w:r>
        <w:rPr>
          <w:b/>
          <w:u w:val="single" w:color="000000"/>
        </w:rPr>
        <w:t>Check for responsiveness</w:t>
      </w:r>
      <w:r>
        <w:rPr>
          <w:b/>
        </w:rPr>
        <w:t xml:space="preserve">  </w:t>
      </w:r>
    </w:p>
    <w:p w:rsidR="00134896" w:rsidRDefault="00831160">
      <w:pPr>
        <w:numPr>
          <w:ilvl w:val="1"/>
          <w:numId w:val="10"/>
        </w:numPr>
        <w:spacing w:after="55"/>
        <w:ind w:right="256" w:hanging="540"/>
      </w:pPr>
      <w:r>
        <w:t xml:space="preserve">Put on latex-free gloves from the REVIVE! </w:t>
      </w:r>
      <w:proofErr w:type="gramStart"/>
      <w:r>
        <w:t>kit</w:t>
      </w:r>
      <w:proofErr w:type="gramEnd"/>
      <w:r>
        <w:t xml:space="preserve">, if available.  </w:t>
      </w:r>
    </w:p>
    <w:p w:rsidR="00134896" w:rsidRDefault="00831160">
      <w:pPr>
        <w:numPr>
          <w:ilvl w:val="1"/>
          <w:numId w:val="10"/>
        </w:numPr>
        <w:ind w:right="256" w:hanging="540"/>
      </w:pPr>
      <w:r>
        <w:t xml:space="preserve">Try to stimulate them. You can shout their name, tap their shoulder, or pinch their ear lobe.  </w:t>
      </w:r>
    </w:p>
    <w:p w:rsidR="00134896" w:rsidRDefault="00831160">
      <w:pPr>
        <w:numPr>
          <w:ilvl w:val="1"/>
          <w:numId w:val="10"/>
        </w:numPr>
        <w:spacing w:after="52"/>
        <w:ind w:right="256" w:hanging="540"/>
      </w:pPr>
      <w:r>
        <w:t>Give a sternal rub. Make a fist and rake your knuckles hard up and down the front of the person’s sternum (</w:t>
      </w:r>
      <w:proofErr w:type="gramStart"/>
      <w:r>
        <w:t>breast bone</w:t>
      </w:r>
      <w:proofErr w:type="gramEnd"/>
      <w:r>
        <w:t xml:space="preserve">). This is sometimes enough to wake the person up.  </w:t>
      </w:r>
    </w:p>
    <w:p w:rsidR="00134896" w:rsidRDefault="00831160">
      <w:pPr>
        <w:numPr>
          <w:ilvl w:val="1"/>
          <w:numId w:val="10"/>
        </w:numPr>
        <w:spacing w:after="52"/>
        <w:ind w:right="256" w:hanging="540"/>
      </w:pPr>
      <w:r>
        <w:t xml:space="preserve">Check for breathing. Put your ear to the person’s mouth and nose so that you can also watch their chest. Feel and listen for breath and watch to see if the person’s chest rises and falls.  </w:t>
      </w:r>
    </w:p>
    <w:p w:rsidR="00134896" w:rsidRDefault="00831160">
      <w:pPr>
        <w:numPr>
          <w:ilvl w:val="1"/>
          <w:numId w:val="10"/>
        </w:numPr>
        <w:spacing w:after="60"/>
        <w:ind w:right="256" w:hanging="540"/>
      </w:pPr>
      <w:r>
        <w:t xml:space="preserve">If the person does not respond or is not breathing, proceed with the steps listed below.  </w:t>
      </w:r>
    </w:p>
    <w:p w:rsidR="00134896" w:rsidRDefault="00831160">
      <w:pPr>
        <w:numPr>
          <w:ilvl w:val="0"/>
          <w:numId w:val="10"/>
        </w:numPr>
        <w:spacing w:after="156" w:line="261" w:lineRule="auto"/>
        <w:ind w:hanging="720"/>
      </w:pPr>
      <w:r>
        <w:rPr>
          <w:b/>
          <w:u w:val="single" w:color="000000"/>
        </w:rPr>
        <w:t>Call 911.</w:t>
      </w:r>
      <w:r>
        <w:rPr>
          <w:b/>
        </w:rPr>
        <w:t xml:space="preserve"> If someone else is with you, have </w:t>
      </w:r>
      <w:proofErr w:type="gramStart"/>
      <w:r>
        <w:rPr>
          <w:b/>
        </w:rPr>
        <w:t>them</w:t>
      </w:r>
      <w:proofErr w:type="gramEnd"/>
      <w:r>
        <w:rPr>
          <w:b/>
        </w:rPr>
        <w:t xml:space="preserve"> call.  If you are alone and must leave the person (to get your phone, naloxone kit or for any other reason) put them in the recovery position first:   </w:t>
      </w:r>
    </w:p>
    <w:p w:rsidR="00134896" w:rsidRDefault="00831160">
      <w:pPr>
        <w:spacing w:after="49"/>
        <w:ind w:left="1083"/>
      </w:pPr>
      <w:r>
        <w:rPr>
          <w:noProof/>
        </w:rPr>
        <w:drawing>
          <wp:anchor distT="0" distB="0" distL="114300" distR="114300" simplePos="0" relativeHeight="251658240" behindDoc="0" locked="0" layoutInCell="1" allowOverlap="0">
            <wp:simplePos x="0" y="0"/>
            <wp:positionH relativeFrom="column">
              <wp:posOffset>4366514</wp:posOffset>
            </wp:positionH>
            <wp:positionV relativeFrom="paragraph">
              <wp:posOffset>-208421</wp:posOffset>
            </wp:positionV>
            <wp:extent cx="2679065" cy="1514475"/>
            <wp:effectExtent l="0" t="0" r="0" b="0"/>
            <wp:wrapSquare wrapText="bothSides"/>
            <wp:docPr id="1204" name="Picture 1204"/>
            <wp:cNvGraphicFramePr/>
            <a:graphic xmlns:a="http://schemas.openxmlformats.org/drawingml/2006/main">
              <a:graphicData uri="http://schemas.openxmlformats.org/drawingml/2006/picture">
                <pic:pic xmlns:pic="http://schemas.openxmlformats.org/drawingml/2006/picture">
                  <pic:nvPicPr>
                    <pic:cNvPr id="1204" name="Picture 1204"/>
                    <pic:cNvPicPr/>
                  </pic:nvPicPr>
                  <pic:blipFill>
                    <a:blip r:embed="rId11"/>
                    <a:stretch>
                      <a:fillRect/>
                    </a:stretch>
                  </pic:blipFill>
                  <pic:spPr>
                    <a:xfrm>
                      <a:off x="0" y="0"/>
                      <a:ext cx="2679065" cy="1514475"/>
                    </a:xfrm>
                    <a:prstGeom prst="rect">
                      <a:avLst/>
                    </a:prstGeom>
                  </pic:spPr>
                </pic:pic>
              </a:graphicData>
            </a:graphic>
          </wp:anchor>
        </w:drawing>
      </w:r>
      <w:r>
        <w:t xml:space="preserve">Using Recovery Position:  </w:t>
      </w:r>
    </w:p>
    <w:p w:rsidR="00134896" w:rsidRDefault="00831160">
      <w:pPr>
        <w:numPr>
          <w:ilvl w:val="1"/>
          <w:numId w:val="10"/>
        </w:numPr>
        <w:spacing w:after="57"/>
        <w:ind w:right="256" w:hanging="540"/>
      </w:pPr>
      <w:r>
        <w:t xml:space="preserve">Place the overdose victim flat on their back.  </w:t>
      </w:r>
    </w:p>
    <w:p w:rsidR="00134896" w:rsidRDefault="00831160">
      <w:pPr>
        <w:numPr>
          <w:ilvl w:val="1"/>
          <w:numId w:val="10"/>
        </w:numPr>
        <w:spacing w:after="52"/>
        <w:ind w:right="256" w:hanging="540"/>
      </w:pPr>
      <w:r>
        <w:t xml:space="preserve">Roll the person over slightly onto their side.  </w:t>
      </w:r>
    </w:p>
    <w:p w:rsidR="00134896" w:rsidRDefault="00831160">
      <w:pPr>
        <w:numPr>
          <w:ilvl w:val="1"/>
          <w:numId w:val="10"/>
        </w:numPr>
        <w:spacing w:after="57"/>
        <w:ind w:right="256" w:hanging="540"/>
      </w:pPr>
      <w:r>
        <w:t xml:space="preserve">Bend their top knee.  </w:t>
      </w:r>
    </w:p>
    <w:p w:rsidR="00134896" w:rsidRDefault="00831160">
      <w:pPr>
        <w:numPr>
          <w:ilvl w:val="1"/>
          <w:numId w:val="10"/>
        </w:numPr>
        <w:spacing w:after="54"/>
        <w:ind w:right="256" w:hanging="540"/>
      </w:pPr>
      <w:r>
        <w:t xml:space="preserve">Put the person’s top hand under their head   </w:t>
      </w:r>
    </w:p>
    <w:p w:rsidR="00134896" w:rsidRDefault="00831160">
      <w:pPr>
        <w:numPr>
          <w:ilvl w:val="1"/>
          <w:numId w:val="10"/>
        </w:numPr>
        <w:spacing w:after="52"/>
        <w:ind w:right="256" w:hanging="540"/>
      </w:pPr>
      <w:r>
        <w:t xml:space="preserve">This position should keep the person </w:t>
      </w:r>
      <w:proofErr w:type="gramStart"/>
      <w:r>
        <w:t>from  rolling</w:t>
      </w:r>
      <w:proofErr w:type="gramEnd"/>
      <w:r>
        <w:t xml:space="preserve"> onto their stomach or back and  prevent them from asphyxiation in case of vomiting.  </w:t>
      </w:r>
    </w:p>
    <w:p w:rsidR="00134896" w:rsidRDefault="00831160">
      <w:pPr>
        <w:numPr>
          <w:ilvl w:val="1"/>
          <w:numId w:val="10"/>
        </w:numPr>
        <w:ind w:right="256" w:hanging="540"/>
      </w:pPr>
      <w:r>
        <w:t xml:space="preserve">Make sure the person is accessible and visible to first responders; </w:t>
      </w:r>
      <w:proofErr w:type="gramStart"/>
      <w:r>
        <w:t>don’t</w:t>
      </w:r>
      <w:proofErr w:type="gramEnd"/>
      <w:r>
        <w:t xml:space="preserve"> close or lock doors that would keep first responders from being able to find or access the person.  </w:t>
      </w:r>
    </w:p>
    <w:p w:rsidR="00134896" w:rsidRDefault="00831160">
      <w:pPr>
        <w:spacing w:after="0" w:line="259" w:lineRule="auto"/>
        <w:ind w:left="982" w:firstLine="0"/>
      </w:pPr>
      <w:r>
        <w:t xml:space="preserve"> </w:t>
      </w:r>
    </w:p>
    <w:p w:rsidR="00134896" w:rsidRDefault="00831160">
      <w:pPr>
        <w:spacing w:after="53"/>
        <w:ind w:left="992" w:right="256"/>
      </w:pPr>
      <w:r>
        <w:t xml:space="preserve">When Recovery Position </w:t>
      </w:r>
      <w:proofErr w:type="gramStart"/>
      <w:r>
        <w:t>is NOT Needed</w:t>
      </w:r>
      <w:proofErr w:type="gramEnd"/>
      <w:r>
        <w:t xml:space="preserve">:  </w:t>
      </w:r>
    </w:p>
    <w:p w:rsidR="00134896" w:rsidRDefault="00831160">
      <w:pPr>
        <w:numPr>
          <w:ilvl w:val="1"/>
          <w:numId w:val="11"/>
        </w:numPr>
        <w:spacing w:after="52"/>
        <w:ind w:right="256" w:hanging="540"/>
      </w:pPr>
      <w:r>
        <w:lastRenderedPageBreak/>
        <w:t xml:space="preserve">Call 911. If carrying a </w:t>
      </w:r>
      <w:proofErr w:type="gramStart"/>
      <w:r>
        <w:t>cell-phone</w:t>
      </w:r>
      <w:proofErr w:type="gramEnd"/>
      <w:r>
        <w:t xml:space="preserve">, place it on speakerphone and lie it on the floor in front of you while you proceed with rescue measures.  </w:t>
      </w:r>
    </w:p>
    <w:p w:rsidR="00134896" w:rsidRDefault="00831160">
      <w:pPr>
        <w:numPr>
          <w:ilvl w:val="1"/>
          <w:numId w:val="11"/>
        </w:numPr>
        <w:spacing w:after="131"/>
        <w:ind w:right="256" w:hanging="540"/>
      </w:pPr>
      <w:r>
        <w:t xml:space="preserve">Report that the </w:t>
      </w:r>
      <w:proofErr w:type="gramStart"/>
      <w:r>
        <w:t>person’s</w:t>
      </w:r>
      <w:proofErr w:type="gramEnd"/>
      <w:r>
        <w:t xml:space="preserve"> breathing has slowed or stopped, he or she is unresponsive, and give the exact location. </w:t>
      </w:r>
    </w:p>
    <w:p w:rsidR="00134896" w:rsidRDefault="00831160">
      <w:pPr>
        <w:numPr>
          <w:ilvl w:val="0"/>
          <w:numId w:val="10"/>
        </w:numPr>
        <w:spacing w:after="169" w:line="259" w:lineRule="auto"/>
        <w:ind w:hanging="720"/>
      </w:pPr>
      <w:r>
        <w:rPr>
          <w:b/>
          <w:u w:val="single" w:color="000000"/>
          <w:shd w:val="clear" w:color="auto" w:fill="F9F9F9"/>
        </w:rPr>
        <w:t>Give 2 Rescue Breaths</w:t>
      </w:r>
      <w:r>
        <w:rPr>
          <w:shd w:val="clear" w:color="auto" w:fill="F9F9F9"/>
        </w:rPr>
        <w:t xml:space="preserve"> (if the person is not breathing)</w:t>
      </w:r>
      <w:r>
        <w:rPr>
          <w:b/>
        </w:rPr>
        <w:t xml:space="preserve"> </w:t>
      </w:r>
    </w:p>
    <w:p w:rsidR="00134896" w:rsidRDefault="00831160">
      <w:pPr>
        <w:numPr>
          <w:ilvl w:val="1"/>
          <w:numId w:val="10"/>
        </w:numPr>
        <w:spacing w:after="57"/>
        <w:ind w:right="256" w:hanging="540"/>
      </w:pPr>
      <w:r>
        <w:t xml:space="preserve">Tilt the person’s forehead back and lift their chin (see diagram below).  </w:t>
      </w:r>
    </w:p>
    <w:p w:rsidR="00134896" w:rsidRDefault="00831160">
      <w:pPr>
        <w:numPr>
          <w:ilvl w:val="1"/>
          <w:numId w:val="10"/>
        </w:numPr>
        <w:spacing w:after="51"/>
        <w:ind w:right="256" w:hanging="540"/>
      </w:pPr>
      <w:r>
        <w:t xml:space="preserve">Place breathing mask on person’s face, covering their mouth and nose. Ensure that the plastic piece is in the person's mouth. The mask has a nose printed on it to guide proper placement.  </w:t>
      </w:r>
    </w:p>
    <w:p w:rsidR="00134896" w:rsidRDefault="00831160">
      <w:pPr>
        <w:numPr>
          <w:ilvl w:val="1"/>
          <w:numId w:val="10"/>
        </w:numPr>
        <w:spacing w:after="53"/>
        <w:ind w:right="256" w:hanging="540"/>
      </w:pPr>
      <w:r>
        <w:t xml:space="preserve">Pinch the person’s nose and give normal breaths – not quick or overly powerful breaths. </w:t>
      </w:r>
    </w:p>
    <w:p w:rsidR="00134896" w:rsidRDefault="00831160">
      <w:pPr>
        <w:numPr>
          <w:ilvl w:val="1"/>
          <w:numId w:val="10"/>
        </w:numPr>
        <w:spacing w:after="133"/>
        <w:ind w:right="256" w:hanging="540"/>
      </w:pPr>
      <w:r>
        <w:t xml:space="preserve">Give one breath every five seconds for 3 minutes or until ems arrives.  </w:t>
      </w:r>
    </w:p>
    <w:p w:rsidR="00134896" w:rsidRDefault="00831160">
      <w:pPr>
        <w:numPr>
          <w:ilvl w:val="0"/>
          <w:numId w:val="10"/>
        </w:numPr>
        <w:spacing w:after="112" w:line="267" w:lineRule="auto"/>
        <w:ind w:hanging="720"/>
      </w:pPr>
      <w:r>
        <w:rPr>
          <w:b/>
          <w:u w:val="single" w:color="000000"/>
        </w:rPr>
        <w:t>Administer naloxone.</w:t>
      </w:r>
      <w:r>
        <w:rPr>
          <w:b/>
        </w:rPr>
        <w:t xml:space="preserve">  </w:t>
      </w:r>
    </w:p>
    <w:p w:rsidR="00134896" w:rsidRDefault="00831160">
      <w:pPr>
        <w:numPr>
          <w:ilvl w:val="1"/>
          <w:numId w:val="10"/>
        </w:numPr>
        <w:spacing w:after="176"/>
        <w:ind w:right="256" w:hanging="540"/>
      </w:pPr>
      <w:r>
        <w:t xml:space="preserve">Use the instructions on the product box, or earlier in this guide, for the specific naloxone product you are using   </w:t>
      </w:r>
    </w:p>
    <w:p w:rsidR="00134896" w:rsidRDefault="00831160">
      <w:pPr>
        <w:ind w:left="617" w:right="576"/>
      </w:pPr>
      <w:r>
        <w:rPr>
          <w:b/>
        </w:rPr>
        <w:t>PLEASE NOTE</w:t>
      </w:r>
      <w:r>
        <w:t xml:space="preserve">: Complications may arise during or </w:t>
      </w:r>
      <w:proofErr w:type="gramStart"/>
      <w:r>
        <w:t>as a result</w:t>
      </w:r>
      <w:proofErr w:type="gramEnd"/>
      <w:r>
        <w:t xml:space="preserve"> of opioid overdose emergencies. </w:t>
      </w:r>
    </w:p>
    <w:p w:rsidR="00134896" w:rsidRDefault="00831160">
      <w:pPr>
        <w:spacing w:after="298"/>
        <w:ind w:left="617" w:right="970"/>
      </w:pPr>
      <w:proofErr w:type="gramStart"/>
      <w:r>
        <w:t>Also</w:t>
      </w:r>
      <w:proofErr w:type="gramEnd"/>
      <w:r>
        <w:t xml:space="preserve">, naloxone only works on opioids, and the person may have overdosed on something else, e.g., alcohol or benzodiazepines. </w:t>
      </w:r>
      <w:r>
        <w:rPr>
          <w:b/>
        </w:rPr>
        <w:t xml:space="preserve">Calling 911 to request emergency medical services is </w:t>
      </w:r>
      <w:proofErr w:type="gramStart"/>
      <w:r>
        <w:rPr>
          <w:b/>
        </w:rPr>
        <w:t>absolutely critical</w:t>
      </w:r>
      <w:proofErr w:type="gramEnd"/>
      <w:r>
        <w:rPr>
          <w:b/>
        </w:rPr>
        <w:t xml:space="preserve">.  If you are afraid of getting in trouble - </w:t>
      </w:r>
      <w:r>
        <w:rPr>
          <w:b/>
          <w:color w:val="FF0000"/>
        </w:rPr>
        <w:t xml:space="preserve">DO NOT LEAVE WITHOUT CALLING 911. </w:t>
      </w:r>
      <w:r>
        <w:t>See additional notes on page 9 for what to do if you must leave.</w:t>
      </w:r>
      <w:r>
        <w:rPr>
          <w:b/>
          <w:color w:val="FF0000"/>
        </w:rPr>
        <w:t xml:space="preserve"> </w:t>
      </w:r>
    </w:p>
    <w:p w:rsidR="00134896" w:rsidRDefault="00831160">
      <w:pPr>
        <w:numPr>
          <w:ilvl w:val="0"/>
          <w:numId w:val="10"/>
        </w:numPr>
        <w:spacing w:after="193" w:line="267" w:lineRule="auto"/>
        <w:ind w:hanging="720"/>
      </w:pPr>
      <w:r>
        <w:rPr>
          <w:b/>
          <w:u w:val="single" w:color="000000"/>
        </w:rPr>
        <w:t>Begin rescue breathing or, if certified or instructed by 911 operator, initiate CPR if the</w:t>
      </w:r>
      <w:r>
        <w:rPr>
          <w:b/>
        </w:rPr>
        <w:t xml:space="preserve"> </w:t>
      </w:r>
      <w:proofErr w:type="gramStart"/>
      <w:r>
        <w:rPr>
          <w:b/>
          <w:u w:val="single" w:color="000000"/>
        </w:rPr>
        <w:t>person has not started breathing on their</w:t>
      </w:r>
      <w:proofErr w:type="gramEnd"/>
      <w:r>
        <w:rPr>
          <w:b/>
          <w:u w:val="single" w:color="000000"/>
        </w:rPr>
        <w:t xml:space="preserve"> own.</w:t>
      </w:r>
      <w:r>
        <w:rPr>
          <w:b/>
        </w:rPr>
        <w:t xml:space="preserve">  </w:t>
      </w:r>
    </w:p>
    <w:p w:rsidR="00134896" w:rsidRDefault="00831160">
      <w:pPr>
        <w:numPr>
          <w:ilvl w:val="1"/>
          <w:numId w:val="10"/>
        </w:numPr>
        <w:spacing w:after="178"/>
        <w:ind w:right="256" w:hanging="540"/>
      </w:pPr>
      <w:r>
        <w:t xml:space="preserve">Give one breath every five seconds for 3 minutes or until ems arrives.  </w:t>
      </w:r>
    </w:p>
    <w:p w:rsidR="00134896" w:rsidRDefault="00831160">
      <w:pPr>
        <w:spacing w:after="293"/>
        <w:ind w:left="617" w:right="256"/>
      </w:pPr>
      <w:r>
        <w:rPr>
          <w:b/>
        </w:rPr>
        <w:t xml:space="preserve">Note: </w:t>
      </w:r>
      <w:r>
        <w:t xml:space="preserve">Brain damage can occur after 3 to 5 minutes without oxygen. Rescue breathing gets oxygen to the brain quickly. Once you give naloxone, it may take some time for it to take effect. Continue rescue breathing/CPR for them until the naloxone takes effect or until emergency medical services arrive. Even if you do not have naloxone on hand, rescue breathing alone can keep them alive until help arrives.  </w:t>
      </w:r>
    </w:p>
    <w:p w:rsidR="00134896" w:rsidRDefault="00831160">
      <w:pPr>
        <w:numPr>
          <w:ilvl w:val="0"/>
          <w:numId w:val="10"/>
        </w:numPr>
        <w:spacing w:after="113" w:line="267" w:lineRule="auto"/>
        <w:ind w:hanging="720"/>
      </w:pPr>
      <w:r>
        <w:rPr>
          <w:b/>
          <w:u w:val="single" w:color="000000"/>
        </w:rPr>
        <w:t>Assessment and response</w:t>
      </w:r>
      <w:r>
        <w:rPr>
          <w:b/>
        </w:rPr>
        <w:t xml:space="preserve">  </w:t>
      </w:r>
    </w:p>
    <w:p w:rsidR="00134896" w:rsidRDefault="00831160">
      <w:pPr>
        <w:spacing w:after="234"/>
        <w:ind w:left="617" w:right="256"/>
      </w:pPr>
      <w:r>
        <w:t xml:space="preserve">Some individuals will recover after a single dose of naloxone </w:t>
      </w:r>
      <w:proofErr w:type="gramStart"/>
      <w:r>
        <w:t>is administered</w:t>
      </w:r>
      <w:proofErr w:type="gramEnd"/>
      <w:r>
        <w:t xml:space="preserve">. When this occurs, if the person is opioid dependent, they will be in withdrawal. Withdrawal may include abrupt waking up, vomiting, diarrhea, sweating, and nausea. They may not remember overdosing. In rare cases, the person may recover into acute withdrawal, which in addition to the above, may include aggressive, combative, or violent behavior.  If the person recovers after the first dose of naloxone, continue to monitor them until emergency medical services arrive:   </w:t>
      </w:r>
    </w:p>
    <w:p w:rsidR="0037089F" w:rsidRPr="0037089F" w:rsidRDefault="0037089F" w:rsidP="0037089F">
      <w:pPr>
        <w:pStyle w:val="ListParagraph"/>
        <w:numPr>
          <w:ilvl w:val="0"/>
          <w:numId w:val="14"/>
        </w:numPr>
        <w:spacing w:after="7" w:line="259" w:lineRule="auto"/>
        <w:ind w:left="990"/>
        <w:rPr>
          <w:rFonts w:eastAsia="Segoe UI Symbol" w:cs="Segoe UI Symbol"/>
        </w:rPr>
      </w:pPr>
      <w:r w:rsidRPr="0037089F">
        <w:rPr>
          <w:rFonts w:eastAsia="Segoe UI Symbol" w:cs="Segoe UI Symbol"/>
        </w:rPr>
        <w:lastRenderedPageBreak/>
        <w:t>People wake up from an overdose differently.</w:t>
      </w:r>
    </w:p>
    <w:p w:rsidR="0037089F" w:rsidRPr="0037089F" w:rsidRDefault="0037089F" w:rsidP="0037089F">
      <w:pPr>
        <w:pStyle w:val="ListParagraph"/>
        <w:numPr>
          <w:ilvl w:val="0"/>
          <w:numId w:val="14"/>
        </w:numPr>
        <w:spacing w:after="7" w:line="259" w:lineRule="auto"/>
        <w:ind w:left="990"/>
        <w:rPr>
          <w:rFonts w:eastAsia="Segoe UI Symbol" w:cs="Segoe UI Symbol"/>
        </w:rPr>
      </w:pPr>
      <w:r w:rsidRPr="0037089F">
        <w:rPr>
          <w:rFonts w:eastAsia="Segoe UI Symbol" w:cs="Segoe UI Symbol"/>
        </w:rPr>
        <w:t>While people are often confused and anxious, they are rarely violent or combative. This is a person in psychological distress.</w:t>
      </w:r>
    </w:p>
    <w:p w:rsidR="0037089F" w:rsidRPr="0037089F" w:rsidRDefault="0037089F" w:rsidP="0037089F">
      <w:pPr>
        <w:pStyle w:val="ListParagraph"/>
        <w:numPr>
          <w:ilvl w:val="0"/>
          <w:numId w:val="14"/>
        </w:numPr>
        <w:spacing w:after="7" w:line="259" w:lineRule="auto"/>
        <w:ind w:left="990"/>
        <w:rPr>
          <w:rFonts w:eastAsia="Segoe UI Symbol" w:cs="Segoe UI Symbol"/>
        </w:rPr>
      </w:pPr>
      <w:r w:rsidRPr="0037089F">
        <w:rPr>
          <w:rFonts w:eastAsia="Segoe UI Symbol" w:cs="Segoe UI Symbol"/>
        </w:rPr>
        <w:t xml:space="preserve">Many times when people </w:t>
      </w:r>
      <w:proofErr w:type="gramStart"/>
      <w:r w:rsidRPr="0037089F">
        <w:rPr>
          <w:rFonts w:eastAsia="Segoe UI Symbol" w:cs="Segoe UI Symbol"/>
        </w:rPr>
        <w:t>overdose</w:t>
      </w:r>
      <w:proofErr w:type="gramEnd"/>
      <w:r w:rsidRPr="0037089F">
        <w:rPr>
          <w:rFonts w:eastAsia="Segoe UI Symbol" w:cs="Segoe UI Symbol"/>
        </w:rPr>
        <w:t xml:space="preserve"> they don’t realize what has happened.</w:t>
      </w:r>
    </w:p>
    <w:p w:rsidR="0037089F" w:rsidRPr="0037089F" w:rsidRDefault="0037089F" w:rsidP="0037089F">
      <w:pPr>
        <w:pStyle w:val="ListParagraph"/>
        <w:numPr>
          <w:ilvl w:val="0"/>
          <w:numId w:val="14"/>
        </w:numPr>
        <w:spacing w:after="7" w:line="259" w:lineRule="auto"/>
        <w:ind w:left="990"/>
        <w:rPr>
          <w:rFonts w:eastAsia="Segoe UI Symbol" w:cs="Segoe UI Symbol"/>
        </w:rPr>
      </w:pPr>
      <w:r w:rsidRPr="0037089F">
        <w:rPr>
          <w:rFonts w:eastAsia="Segoe UI Symbol" w:cs="Segoe UI Symbol"/>
        </w:rPr>
        <w:t xml:space="preserve">Explain what happened and emphasize the importance of waiting for emergency medical services to arrive so they </w:t>
      </w:r>
      <w:proofErr w:type="gramStart"/>
      <w:r w:rsidRPr="0037089F">
        <w:rPr>
          <w:rFonts w:eastAsia="Segoe UI Symbol" w:cs="Segoe UI Symbol"/>
        </w:rPr>
        <w:t>can be assessed</w:t>
      </w:r>
      <w:proofErr w:type="gramEnd"/>
      <w:r w:rsidRPr="0037089F">
        <w:rPr>
          <w:rFonts w:eastAsia="Segoe UI Symbol" w:cs="Segoe UI Symbol"/>
        </w:rPr>
        <w:t>.</w:t>
      </w:r>
    </w:p>
    <w:p w:rsidR="0037089F" w:rsidRPr="0037089F" w:rsidRDefault="0037089F" w:rsidP="0037089F">
      <w:pPr>
        <w:pStyle w:val="ListParagraph"/>
        <w:numPr>
          <w:ilvl w:val="0"/>
          <w:numId w:val="14"/>
        </w:numPr>
        <w:spacing w:after="7" w:line="259" w:lineRule="auto"/>
        <w:ind w:left="990"/>
        <w:rPr>
          <w:rFonts w:eastAsia="Segoe UI Symbol" w:cs="Segoe UI Symbol"/>
        </w:rPr>
      </w:pPr>
      <w:r w:rsidRPr="0037089F">
        <w:rPr>
          <w:rFonts w:eastAsia="Segoe UI Symbol" w:cs="Segoe UI Symbol"/>
        </w:rPr>
        <w:t xml:space="preserve">If the person is dependent on </w:t>
      </w:r>
      <w:proofErr w:type="gramStart"/>
      <w:r w:rsidRPr="0037089F">
        <w:rPr>
          <w:rFonts w:eastAsia="Segoe UI Symbol" w:cs="Segoe UI Symbol"/>
        </w:rPr>
        <w:t>opioids</w:t>
      </w:r>
      <w:proofErr w:type="gramEnd"/>
      <w:r w:rsidRPr="0037089F">
        <w:rPr>
          <w:rFonts w:eastAsia="Segoe UI Symbol" w:cs="Segoe UI Symbol"/>
        </w:rPr>
        <w:t xml:space="preserve"> they will be in withdrawal since opioids cannot attach to receptors while naloxone is present – even if they take more drugs it will not help.</w:t>
      </w:r>
    </w:p>
    <w:p w:rsidR="00134896" w:rsidRPr="0037089F" w:rsidRDefault="0037089F" w:rsidP="0037089F">
      <w:pPr>
        <w:pStyle w:val="ListParagraph"/>
        <w:numPr>
          <w:ilvl w:val="0"/>
          <w:numId w:val="14"/>
        </w:numPr>
        <w:spacing w:after="7" w:line="259" w:lineRule="auto"/>
        <w:ind w:left="990"/>
      </w:pPr>
      <w:r w:rsidRPr="0037089F">
        <w:rPr>
          <w:rFonts w:eastAsia="Segoe UI Symbol" w:cs="Segoe UI Symbol"/>
        </w:rPr>
        <w:t>Let them know that once naloxone wears off they could potentially relapse into an overdose again if opioids are still in their system.</w:t>
      </w:r>
      <w:r w:rsidR="00831160" w:rsidRPr="0037089F">
        <w:t xml:space="preserve"> </w:t>
      </w:r>
    </w:p>
    <w:p w:rsidR="00134896" w:rsidRDefault="00831160">
      <w:pPr>
        <w:spacing w:after="157" w:line="267" w:lineRule="auto"/>
        <w:ind w:left="992"/>
      </w:pPr>
      <w:r>
        <w:rPr>
          <w:b/>
          <w:u w:val="single" w:color="000000"/>
        </w:rPr>
        <w:t>There are two cases in which you may need to administer additional doses of naloxone (in</w:t>
      </w:r>
      <w:r>
        <w:rPr>
          <w:b/>
        </w:rPr>
        <w:t xml:space="preserve"> </w:t>
      </w:r>
      <w:r>
        <w:rPr>
          <w:b/>
          <w:u w:val="single" w:color="000000"/>
        </w:rPr>
        <w:t xml:space="preserve">some severe </w:t>
      </w:r>
      <w:proofErr w:type="gramStart"/>
      <w:r>
        <w:rPr>
          <w:b/>
          <w:u w:val="single" w:color="000000"/>
        </w:rPr>
        <w:t>cases</w:t>
      </w:r>
      <w:proofErr w:type="gramEnd"/>
      <w:r>
        <w:rPr>
          <w:b/>
          <w:u w:val="single" w:color="000000"/>
        </w:rPr>
        <w:t xml:space="preserve"> 4 or more doses may be required):</w:t>
      </w:r>
      <w:r>
        <w:rPr>
          <w:b/>
        </w:rPr>
        <w:t xml:space="preserve">  </w:t>
      </w:r>
    </w:p>
    <w:p w:rsidR="00134896" w:rsidRDefault="00831160">
      <w:pPr>
        <w:spacing w:after="166"/>
        <w:ind w:left="617" w:right="256"/>
      </w:pPr>
      <w:r>
        <w:rPr>
          <w:b/>
          <w:u w:val="single" w:color="000000"/>
        </w:rPr>
        <w:t>SITUATION A:</w:t>
      </w:r>
      <w:r>
        <w:rPr>
          <w:u w:val="single" w:color="000000"/>
        </w:rPr>
        <w:t xml:space="preserve"> </w:t>
      </w:r>
      <w:r>
        <w:t xml:space="preserve">The individual has not responded to prior dose(s) of naloxone within three minutes </w:t>
      </w:r>
      <w:r>
        <w:rPr>
          <w:u w:val="single" w:color="000000"/>
        </w:rPr>
        <w:t>(Continue rescue breathing/CPR during those three minutes).</w:t>
      </w:r>
      <w:r>
        <w:t xml:space="preserve">  </w:t>
      </w:r>
    </w:p>
    <w:p w:rsidR="00134896" w:rsidRDefault="00831160">
      <w:pPr>
        <w:spacing w:after="164" w:line="258" w:lineRule="auto"/>
        <w:ind w:left="617"/>
      </w:pPr>
      <w:r>
        <w:rPr>
          <w:u w:val="single" w:color="000000"/>
        </w:rPr>
        <w:t>When this occurs:</w:t>
      </w:r>
      <w:r>
        <w:t xml:space="preserve">  </w:t>
      </w:r>
    </w:p>
    <w:p w:rsidR="00134896" w:rsidRDefault="00831160">
      <w:pPr>
        <w:ind w:left="617" w:right="256"/>
      </w:pPr>
      <w:r>
        <w:t xml:space="preserve">Administer one additional dose of naloxone and rescue breath/do CPR for three more minutes. If person remains unresponsive after 3 minutes and you have more naloxone on hand, you may alternate giving naloxone and rescue breathing for 3 minutes until they wake up. </w:t>
      </w:r>
      <w:r>
        <w:rPr>
          <w:u w:val="single" w:color="000000"/>
        </w:rPr>
        <w:t xml:space="preserve">If you </w:t>
      </w:r>
      <w:proofErr w:type="gramStart"/>
      <w:r>
        <w:rPr>
          <w:u w:val="single" w:color="000000"/>
        </w:rPr>
        <w:t>don’t</w:t>
      </w:r>
      <w:proofErr w:type="gramEnd"/>
      <w:r>
        <w:rPr>
          <w:u w:val="single" w:color="000000"/>
        </w:rPr>
        <w:t xml:space="preserve"> have</w:t>
      </w:r>
      <w:r>
        <w:t xml:space="preserve"> </w:t>
      </w:r>
      <w:r>
        <w:rPr>
          <w:u w:val="single" w:color="000000"/>
        </w:rPr>
        <w:t>more naloxone, continue rescue breathing/CPR until emergency medical services arrives.</w:t>
      </w:r>
      <w:r>
        <w:t xml:space="preserve">             </w:t>
      </w:r>
    </w:p>
    <w:p w:rsidR="0037089F" w:rsidRDefault="0037089F" w:rsidP="0037089F">
      <w:pPr>
        <w:spacing w:after="0"/>
        <w:ind w:left="617" w:right="256"/>
        <w:rPr>
          <w:b/>
          <w:u w:val="single" w:color="000000"/>
        </w:rPr>
      </w:pPr>
    </w:p>
    <w:p w:rsidR="00134896" w:rsidRDefault="00831160">
      <w:pPr>
        <w:spacing w:after="166"/>
        <w:ind w:left="617" w:right="256"/>
      </w:pPr>
      <w:r>
        <w:rPr>
          <w:b/>
          <w:u w:val="single" w:color="000000"/>
        </w:rPr>
        <w:t>SITUATION B:</w:t>
      </w:r>
      <w:r>
        <w:rPr>
          <w:b/>
        </w:rPr>
        <w:t xml:space="preserve"> </w:t>
      </w:r>
      <w:r>
        <w:t xml:space="preserve">The individual has relapsed into an overdose again after having previously recovered with the initial dose. Naloxone has a very short half-life (30-45 minutes). In some cases, there is so much opioid in the system that the person can relapse back into overdose after the naloxone has worn off.  </w:t>
      </w:r>
    </w:p>
    <w:p w:rsidR="00134896" w:rsidRDefault="00831160">
      <w:pPr>
        <w:spacing w:after="227" w:line="258" w:lineRule="auto"/>
        <w:ind w:left="617"/>
      </w:pPr>
      <w:r>
        <w:t xml:space="preserve"> </w:t>
      </w:r>
      <w:r>
        <w:rPr>
          <w:u w:val="single" w:color="000000"/>
        </w:rPr>
        <w:t>When this occurs</w:t>
      </w:r>
      <w:r>
        <w:t>:</w:t>
      </w:r>
      <w:r>
        <w:rPr>
          <w:b/>
        </w:rPr>
        <w:t xml:space="preserve">  </w:t>
      </w:r>
    </w:p>
    <w:p w:rsidR="00134896" w:rsidRDefault="00831160" w:rsidP="0037089F">
      <w:pPr>
        <w:pStyle w:val="ListParagraph"/>
        <w:numPr>
          <w:ilvl w:val="0"/>
          <w:numId w:val="16"/>
        </w:numPr>
        <w:ind w:left="900" w:right="256" w:hanging="270"/>
      </w:pPr>
      <w:r>
        <w:t xml:space="preserve">Recheck person for responsiveness  </w:t>
      </w:r>
    </w:p>
    <w:p w:rsidR="00134896" w:rsidRDefault="00831160" w:rsidP="0037089F">
      <w:pPr>
        <w:pStyle w:val="ListParagraph"/>
        <w:numPr>
          <w:ilvl w:val="0"/>
          <w:numId w:val="16"/>
        </w:numPr>
        <w:ind w:left="900" w:right="256" w:hanging="270"/>
      </w:pPr>
      <w:r>
        <w:t xml:space="preserve">If unresponsive, administer second dose of naloxone  </w:t>
      </w:r>
    </w:p>
    <w:p w:rsidR="00134896" w:rsidRDefault="00831160" w:rsidP="0037089F">
      <w:pPr>
        <w:pStyle w:val="ListParagraph"/>
        <w:numPr>
          <w:ilvl w:val="0"/>
          <w:numId w:val="16"/>
        </w:numPr>
        <w:ind w:left="900" w:right="256" w:hanging="270"/>
      </w:pPr>
      <w:r>
        <w:t xml:space="preserve">Continue rescue breathing/CPR until person recovers or alternate naloxone administration and rescue breathing until help arrives.  </w:t>
      </w:r>
    </w:p>
    <w:p w:rsidR="00134896" w:rsidRDefault="00831160">
      <w:pPr>
        <w:spacing w:after="5" w:line="259" w:lineRule="auto"/>
        <w:ind w:left="1702" w:firstLine="0"/>
      </w:pPr>
      <w:r>
        <w:t xml:space="preserve"> </w:t>
      </w:r>
    </w:p>
    <w:p w:rsidR="00134896" w:rsidRDefault="00831160">
      <w:pPr>
        <w:spacing w:after="154" w:line="263" w:lineRule="auto"/>
        <w:ind w:left="617"/>
      </w:pPr>
      <w:r>
        <w:rPr>
          <w:b/>
          <w:color w:val="FF0000"/>
        </w:rPr>
        <w:t xml:space="preserve">FOR INDIVIDUALS WHO USE DRUGS OR ANYONE CHOOSING TO LEAVE AN OVERDOSE VICTIM:   </w:t>
      </w:r>
    </w:p>
    <w:p w:rsidR="00134896" w:rsidRDefault="00831160">
      <w:pPr>
        <w:spacing w:after="4" w:line="258" w:lineRule="auto"/>
        <w:ind w:left="617"/>
      </w:pPr>
      <w:r>
        <w:rPr>
          <w:u w:val="single" w:color="000000"/>
        </w:rPr>
        <w:t>Following the steps above is the best way to save the person’s life</w:t>
      </w:r>
      <w:r>
        <w:t xml:space="preserve">. However, if you choose not to </w:t>
      </w:r>
    </w:p>
    <w:p w:rsidR="00134896" w:rsidRDefault="00831160">
      <w:pPr>
        <w:spacing w:after="6" w:line="261" w:lineRule="auto"/>
        <w:ind w:left="617"/>
      </w:pPr>
      <w:proofErr w:type="gramStart"/>
      <w:r>
        <w:t>follow</w:t>
      </w:r>
      <w:proofErr w:type="gramEnd"/>
      <w:r>
        <w:t xml:space="preserve"> the steps as outlined, </w:t>
      </w:r>
      <w:r>
        <w:rPr>
          <w:b/>
        </w:rPr>
        <w:t xml:space="preserve">PLEASE DO NOT LEAVE THE VICTIM WITHOUT CALLING </w:t>
      </w:r>
    </w:p>
    <w:p w:rsidR="00134896" w:rsidRDefault="00831160">
      <w:pPr>
        <w:ind w:left="617" w:right="256"/>
      </w:pPr>
      <w:r>
        <w:rPr>
          <w:b/>
        </w:rPr>
        <w:t>911</w:t>
      </w:r>
      <w:r>
        <w:t xml:space="preserve">. Here is how you can still save their life even if you decide to leave them:   </w:t>
      </w:r>
    </w:p>
    <w:p w:rsidR="00134896" w:rsidRDefault="00831160">
      <w:pPr>
        <w:numPr>
          <w:ilvl w:val="0"/>
          <w:numId w:val="12"/>
        </w:numPr>
        <w:ind w:right="256" w:hanging="180"/>
      </w:pPr>
      <w:r>
        <w:t xml:space="preserve">Administer naloxone and three minutes of rescue breathing   </w:t>
      </w:r>
    </w:p>
    <w:p w:rsidR="00134896" w:rsidRDefault="00831160">
      <w:pPr>
        <w:numPr>
          <w:ilvl w:val="0"/>
          <w:numId w:val="12"/>
        </w:numPr>
        <w:ind w:right="256" w:hanging="180"/>
      </w:pPr>
      <w:r>
        <w:t xml:space="preserve">If still not waking up, repeat step one for as many doses of naloxone as you have  </w:t>
      </w:r>
    </w:p>
    <w:p w:rsidR="00134896" w:rsidRDefault="00831160">
      <w:pPr>
        <w:numPr>
          <w:ilvl w:val="0"/>
          <w:numId w:val="12"/>
        </w:numPr>
        <w:ind w:right="256" w:hanging="180"/>
      </w:pPr>
      <w:r>
        <w:t xml:space="preserve">If no more naloxone is available and you decide to leave against recommendations or take the victim somewhere else, use the </w:t>
      </w:r>
      <w:r>
        <w:rPr>
          <w:u w:val="single" w:color="000000"/>
        </w:rPr>
        <w:t>victim’s phone or a landline to call 911</w:t>
      </w:r>
      <w:r>
        <w:t xml:space="preserve">.   </w:t>
      </w:r>
    </w:p>
    <w:p w:rsidR="00134896" w:rsidRDefault="00831160">
      <w:pPr>
        <w:numPr>
          <w:ilvl w:val="0"/>
          <w:numId w:val="12"/>
        </w:numPr>
        <w:ind w:right="256" w:hanging="180"/>
      </w:pPr>
      <w:r>
        <w:lastRenderedPageBreak/>
        <w:t>Give the 911 operator a precise address and leave the individual with their phone outside the front door of that address or in another place wher</w:t>
      </w:r>
      <w:r w:rsidR="00DB1EBF">
        <w:t xml:space="preserve">e EMS will easily locate them. </w:t>
      </w:r>
    </w:p>
    <w:p w:rsidR="00134896" w:rsidRDefault="00831160">
      <w:pPr>
        <w:numPr>
          <w:ilvl w:val="0"/>
          <w:numId w:val="12"/>
        </w:numPr>
        <w:ind w:right="256" w:hanging="180"/>
      </w:pPr>
      <w:r>
        <w:t xml:space="preserve">Before leaving, place the individual in the recovery position, and write “overdose” on their forehead or other visible place on their body.   </w:t>
      </w:r>
    </w:p>
    <w:p w:rsidR="00134896" w:rsidRDefault="00831160">
      <w:pPr>
        <w:numPr>
          <w:ilvl w:val="0"/>
          <w:numId w:val="12"/>
        </w:numPr>
        <w:ind w:right="256" w:hanging="180"/>
      </w:pPr>
      <w:r>
        <w:t xml:space="preserve">If you decide to take them to the nearest hospital instead, </w:t>
      </w:r>
      <w:r>
        <w:rPr>
          <w:u w:val="single" w:color="000000"/>
        </w:rPr>
        <w:t>bring them inside and alert</w:t>
      </w:r>
      <w:r>
        <w:t xml:space="preserve"> </w:t>
      </w:r>
      <w:r>
        <w:rPr>
          <w:u w:val="single" w:color="000000"/>
        </w:rPr>
        <w:t>someone there</w:t>
      </w:r>
      <w:r>
        <w:t xml:space="preserve"> before leaving. Do not leave them on the curb or they </w:t>
      </w:r>
      <w:proofErr w:type="gramStart"/>
      <w:r>
        <w:t>may not be found</w:t>
      </w:r>
      <w:proofErr w:type="gramEnd"/>
      <w:r>
        <w:t xml:space="preserve"> in time.   </w:t>
      </w:r>
    </w:p>
    <w:p w:rsidR="00134896" w:rsidRDefault="00831160">
      <w:pPr>
        <w:spacing w:after="96" w:line="259" w:lineRule="auto"/>
        <w:ind w:left="1162" w:firstLine="0"/>
      </w:pPr>
      <w:r>
        <w:t xml:space="preserve"> </w:t>
      </w:r>
    </w:p>
    <w:p w:rsidR="00134896" w:rsidRDefault="00831160">
      <w:pPr>
        <w:pStyle w:val="Heading2"/>
        <w:tabs>
          <w:tab w:val="center" w:pos="520"/>
          <w:tab w:val="center" w:pos="2301"/>
        </w:tabs>
        <w:ind w:left="0" w:right="0" w:firstLine="0"/>
      </w:pPr>
      <w:r>
        <w:rPr>
          <w:rFonts w:ascii="Calibri" w:eastAsia="Calibri" w:hAnsi="Calibri" w:cs="Calibri"/>
          <w:b w:val="0"/>
          <w:sz w:val="22"/>
        </w:rPr>
        <w:tab/>
      </w:r>
      <w:r>
        <w:t>I.</w:t>
      </w:r>
      <w:r>
        <w:rPr>
          <w:rFonts w:ascii="Arial" w:eastAsia="Arial" w:hAnsi="Arial" w:cs="Arial"/>
        </w:rPr>
        <w:t xml:space="preserve"> </w:t>
      </w:r>
      <w:r>
        <w:rPr>
          <w:rFonts w:ascii="Arial" w:eastAsia="Arial" w:hAnsi="Arial" w:cs="Arial"/>
        </w:rPr>
        <w:tab/>
      </w:r>
      <w:r>
        <w:t xml:space="preserve">Additional Resources </w:t>
      </w:r>
    </w:p>
    <w:p w:rsidR="00134896" w:rsidRDefault="00831160">
      <w:pPr>
        <w:spacing w:after="0" w:line="267" w:lineRule="auto"/>
        <w:ind w:left="617"/>
      </w:pPr>
      <w:r>
        <w:rPr>
          <w:b/>
          <w:u w:val="single" w:color="000000"/>
        </w:rPr>
        <w:t xml:space="preserve">Visit REVIVE! </w:t>
      </w:r>
      <w:proofErr w:type="gramStart"/>
      <w:r>
        <w:rPr>
          <w:b/>
          <w:u w:val="single" w:color="000000"/>
        </w:rPr>
        <w:t>online</w:t>
      </w:r>
      <w:proofErr w:type="gramEnd"/>
      <w:r>
        <w:rPr>
          <w:b/>
        </w:rPr>
        <w:t xml:space="preserve"> </w:t>
      </w:r>
      <w:r>
        <w:t xml:space="preserve"> </w:t>
      </w:r>
    </w:p>
    <w:p w:rsidR="00134896" w:rsidRDefault="00831160">
      <w:pPr>
        <w:spacing w:after="205" w:line="278" w:lineRule="auto"/>
        <w:ind w:left="631" w:hanging="14"/>
      </w:pPr>
      <w:r>
        <w:t xml:space="preserve">Visit </w:t>
      </w:r>
      <w:hyperlink r:id="rId12">
        <w:r>
          <w:rPr>
            <w:color w:val="0070C0"/>
            <w:u w:val="single" w:color="0000FF"/>
          </w:rPr>
          <w:t>http://www.dbhds.virginia.gov/behaviora</w:t>
        </w:r>
      </w:hyperlink>
      <w:hyperlink r:id="rId13">
        <w:r>
          <w:rPr>
            <w:color w:val="0070C0"/>
            <w:u w:val="single" w:color="0000FF"/>
          </w:rPr>
          <w:t>l</w:t>
        </w:r>
      </w:hyperlink>
      <w:hyperlink r:id="rId14">
        <w:r>
          <w:rPr>
            <w:color w:val="0070C0"/>
            <w:u w:val="single" w:color="0000FF"/>
          </w:rPr>
          <w:t>-</w:t>
        </w:r>
      </w:hyperlink>
      <w:hyperlink r:id="rId15">
        <w:r>
          <w:rPr>
            <w:color w:val="0070C0"/>
            <w:u w:val="single" w:color="0000FF"/>
          </w:rPr>
          <w:t>health/substanc</w:t>
        </w:r>
      </w:hyperlink>
      <w:hyperlink r:id="rId16">
        <w:r>
          <w:rPr>
            <w:color w:val="0070C0"/>
            <w:u w:val="single" w:color="0000FF"/>
          </w:rPr>
          <w:t>e</w:t>
        </w:r>
      </w:hyperlink>
      <w:hyperlink r:id="rId17">
        <w:r>
          <w:rPr>
            <w:color w:val="0070C0"/>
            <w:u w:val="single" w:color="0000FF"/>
          </w:rPr>
          <w:t>-</w:t>
        </w:r>
      </w:hyperlink>
      <w:hyperlink r:id="rId18">
        <w:r>
          <w:rPr>
            <w:color w:val="0070C0"/>
            <w:u w:val="single" w:color="0000FF"/>
          </w:rPr>
          <w:t>abus</w:t>
        </w:r>
      </w:hyperlink>
      <w:hyperlink r:id="rId19">
        <w:r>
          <w:rPr>
            <w:color w:val="0070C0"/>
            <w:u w:val="single" w:color="0000FF"/>
          </w:rPr>
          <w:t>e</w:t>
        </w:r>
      </w:hyperlink>
      <w:hyperlink r:id="rId20">
        <w:r>
          <w:rPr>
            <w:color w:val="0070C0"/>
            <w:u w:val="single" w:color="0000FF"/>
          </w:rPr>
          <w:t>-</w:t>
        </w:r>
      </w:hyperlink>
      <w:hyperlink r:id="rId21">
        <w:r>
          <w:rPr>
            <w:color w:val="0070C0"/>
            <w:u w:val="single" w:color="0000FF"/>
          </w:rPr>
          <w:t>services/reviv</w:t>
        </w:r>
      </w:hyperlink>
      <w:hyperlink r:id="rId22">
        <w:r>
          <w:rPr>
            <w:color w:val="0070C0"/>
            <w:u w:val="single" w:color="0000FF"/>
          </w:rPr>
          <w:t>e</w:t>
        </w:r>
      </w:hyperlink>
      <w:hyperlink r:id="rId23">
        <w:r>
          <w:rPr>
            <w:color w:val="0070C0"/>
          </w:rPr>
          <w:t xml:space="preserve"> </w:t>
        </w:r>
      </w:hyperlink>
      <w:hyperlink r:id="rId24">
        <w:r>
          <w:t>o</w:t>
        </w:r>
      </w:hyperlink>
      <w:r>
        <w:t xml:space="preserve">r google  “Virginia revive” and click the first link to find: </w:t>
      </w:r>
      <w:r>
        <w:rPr>
          <w:b/>
        </w:rPr>
        <w:t xml:space="preserve"> </w:t>
      </w:r>
      <w:r>
        <w:t xml:space="preserve"> </w:t>
      </w:r>
    </w:p>
    <w:p w:rsidR="00134896" w:rsidRDefault="00831160" w:rsidP="0037089F">
      <w:pPr>
        <w:pStyle w:val="ListParagraph"/>
        <w:numPr>
          <w:ilvl w:val="1"/>
          <w:numId w:val="18"/>
        </w:numPr>
        <w:ind w:left="720" w:right="256"/>
      </w:pPr>
      <w:r>
        <w:t xml:space="preserve">Digital copies of this manual   </w:t>
      </w:r>
    </w:p>
    <w:p w:rsidR="00134896" w:rsidRDefault="00831160" w:rsidP="0037089F">
      <w:pPr>
        <w:pStyle w:val="ListParagraph"/>
        <w:numPr>
          <w:ilvl w:val="1"/>
          <w:numId w:val="18"/>
        </w:numPr>
        <w:ind w:left="720" w:right="256"/>
      </w:pPr>
      <w:r>
        <w:t xml:space="preserve">Downloadable training slides  </w:t>
      </w:r>
    </w:p>
    <w:p w:rsidR="00134896" w:rsidRDefault="00831160" w:rsidP="0037089F">
      <w:pPr>
        <w:pStyle w:val="ListParagraph"/>
        <w:numPr>
          <w:ilvl w:val="1"/>
          <w:numId w:val="18"/>
        </w:numPr>
        <w:ind w:left="720" w:right="256"/>
      </w:pPr>
      <w:r>
        <w:t xml:space="preserve">REVIVE! Training times and locations  </w:t>
      </w:r>
    </w:p>
    <w:p w:rsidR="00134896" w:rsidRDefault="00831160" w:rsidP="0037089F">
      <w:pPr>
        <w:pStyle w:val="ListParagraph"/>
        <w:numPr>
          <w:ilvl w:val="1"/>
          <w:numId w:val="18"/>
        </w:numPr>
        <w:ind w:left="720" w:right="256"/>
      </w:pPr>
      <w:r>
        <w:t xml:space="preserve">Information on how to become a REVIVE! trainer   </w:t>
      </w:r>
    </w:p>
    <w:p w:rsidR="00134896" w:rsidRDefault="00831160" w:rsidP="0037089F">
      <w:pPr>
        <w:pStyle w:val="ListParagraph"/>
        <w:numPr>
          <w:ilvl w:val="1"/>
          <w:numId w:val="18"/>
        </w:numPr>
        <w:spacing w:after="0"/>
        <w:ind w:left="720" w:right="637"/>
      </w:pPr>
      <w:r>
        <w:t>Additional information and resources regarding opioid ov</w:t>
      </w:r>
      <w:r w:rsidR="0037089F">
        <w:t>erdose, substance use disorder, Virginia state law, and more.</w:t>
      </w:r>
    </w:p>
    <w:p w:rsidR="0037089F" w:rsidRDefault="0037089F" w:rsidP="0037089F">
      <w:pPr>
        <w:spacing w:after="25" w:line="259" w:lineRule="auto"/>
        <w:ind w:left="720" w:firstLine="0"/>
      </w:pPr>
      <w:r>
        <w:rPr>
          <w:b/>
          <w:u w:val="single" w:color="000000"/>
        </w:rPr>
        <w:t>How to store naloxone:</w:t>
      </w:r>
      <w:r>
        <w:rPr>
          <w:b/>
        </w:rPr>
        <w:t xml:space="preserve">  </w:t>
      </w:r>
      <w:r>
        <w:t xml:space="preserve"> </w:t>
      </w:r>
    </w:p>
    <w:p w:rsidR="0037089F" w:rsidRDefault="0037089F" w:rsidP="0037089F">
      <w:pPr>
        <w:pStyle w:val="ListParagraph"/>
        <w:numPr>
          <w:ilvl w:val="0"/>
          <w:numId w:val="20"/>
        </w:numPr>
        <w:spacing w:after="176"/>
        <w:ind w:left="720" w:right="256"/>
      </w:pPr>
      <w:r>
        <w:t xml:space="preserve">Naloxone has a shelf life of approximately 2 years (check the label on your product.) Store between 59°F to 77°F.  </w:t>
      </w:r>
    </w:p>
    <w:p w:rsidR="0037089F" w:rsidRDefault="0037089F" w:rsidP="0037089F">
      <w:pPr>
        <w:pStyle w:val="ListParagraph"/>
        <w:numPr>
          <w:ilvl w:val="0"/>
          <w:numId w:val="19"/>
        </w:numPr>
        <w:spacing w:after="177"/>
        <w:ind w:right="256"/>
      </w:pPr>
      <w:r>
        <w:t xml:space="preserve">Naloxone may be stored for short periods up to 104°F. </w:t>
      </w:r>
    </w:p>
    <w:p w:rsidR="0037089F" w:rsidRDefault="0037089F" w:rsidP="0037089F">
      <w:pPr>
        <w:pStyle w:val="ListParagraph"/>
        <w:numPr>
          <w:ilvl w:val="0"/>
          <w:numId w:val="19"/>
        </w:numPr>
        <w:spacing w:after="177"/>
        <w:ind w:right="256"/>
      </w:pPr>
      <w:r>
        <w:t xml:space="preserve">Do not store naloxone in the car on hot summer days. </w:t>
      </w:r>
    </w:p>
    <w:p w:rsidR="0037089F" w:rsidRDefault="0037089F" w:rsidP="0037089F">
      <w:pPr>
        <w:pStyle w:val="ListParagraph"/>
        <w:numPr>
          <w:ilvl w:val="0"/>
          <w:numId w:val="19"/>
        </w:numPr>
        <w:spacing w:after="181"/>
        <w:ind w:right="256"/>
      </w:pPr>
      <w:r>
        <w:t xml:space="preserve">Do not freeze or leave naloxone in a car during the winter. </w:t>
      </w:r>
    </w:p>
    <w:p w:rsidR="0037089F" w:rsidRDefault="0037089F" w:rsidP="0037089F">
      <w:pPr>
        <w:pStyle w:val="ListParagraph"/>
        <w:numPr>
          <w:ilvl w:val="0"/>
          <w:numId w:val="19"/>
        </w:numPr>
        <w:spacing w:after="177"/>
      </w:pPr>
      <w:r>
        <w:t xml:space="preserve">Naloxone may not be as effective if it is not stored properly. Only discard the naloxone once you have a replacement for it. If you </w:t>
      </w:r>
      <w:proofErr w:type="gramStart"/>
      <w:r>
        <w:t>don’t</w:t>
      </w:r>
      <w:proofErr w:type="gramEnd"/>
      <w:r>
        <w:t xml:space="preserve"> replace naloxone before it is needed, it is better to use it, even if it hasn’t been stored properly. </w:t>
      </w:r>
    </w:p>
    <w:p w:rsidR="0037089F" w:rsidRDefault="0037089F" w:rsidP="0037089F">
      <w:pPr>
        <w:pStyle w:val="ListParagraph"/>
        <w:numPr>
          <w:ilvl w:val="0"/>
          <w:numId w:val="19"/>
        </w:numPr>
        <w:spacing w:after="177"/>
        <w:ind w:right="256"/>
      </w:pPr>
      <w:r>
        <w:t xml:space="preserve">Store in a dark place and protect from light. </w:t>
      </w:r>
    </w:p>
    <w:p w:rsidR="0037089F" w:rsidRDefault="0037089F" w:rsidP="0037089F">
      <w:pPr>
        <w:pStyle w:val="ListParagraph"/>
        <w:numPr>
          <w:ilvl w:val="0"/>
          <w:numId w:val="19"/>
        </w:numPr>
        <w:spacing w:after="179"/>
        <w:ind w:right="256"/>
      </w:pPr>
      <w:r>
        <w:t xml:space="preserve">Keep out of reach and sight of children. </w:t>
      </w:r>
    </w:p>
    <w:p w:rsidR="0037089F" w:rsidRDefault="0037089F" w:rsidP="0037089F">
      <w:pPr>
        <w:pStyle w:val="ListParagraph"/>
        <w:numPr>
          <w:ilvl w:val="0"/>
          <w:numId w:val="19"/>
        </w:numPr>
        <w:spacing w:after="0"/>
        <w:ind w:right="637"/>
      </w:pPr>
      <w:r>
        <w:t>It does no harm when expired so you may use an expired dose in an emergency if new doses are not available.</w:t>
      </w:r>
    </w:p>
    <w:p w:rsidR="0037089F" w:rsidRDefault="0037089F" w:rsidP="0037089F">
      <w:pPr>
        <w:spacing w:after="0"/>
        <w:ind w:left="1342" w:right="637" w:hanging="360"/>
      </w:pPr>
    </w:p>
    <w:p w:rsidR="0037089F" w:rsidRDefault="0037089F" w:rsidP="00DB1EBF">
      <w:pPr>
        <w:spacing w:after="0" w:line="267" w:lineRule="auto"/>
        <w:ind w:left="630"/>
      </w:pPr>
      <w:r>
        <w:rPr>
          <w:b/>
          <w:u w:val="single" w:color="000000"/>
        </w:rPr>
        <w:t>Treatment resources:</w:t>
      </w:r>
      <w:r>
        <w:rPr>
          <w:b/>
        </w:rPr>
        <w:t xml:space="preserve">   </w:t>
      </w:r>
    </w:p>
    <w:p w:rsidR="0037089F" w:rsidRDefault="0037089F" w:rsidP="00DB1EBF">
      <w:pPr>
        <w:spacing w:after="0" w:line="259" w:lineRule="auto"/>
        <w:ind w:left="630" w:firstLine="0"/>
      </w:pPr>
      <w:r>
        <w:t xml:space="preserve"> </w:t>
      </w:r>
    </w:p>
    <w:p w:rsidR="00BF161F" w:rsidRDefault="0037089F" w:rsidP="00DB1EBF">
      <w:pPr>
        <w:spacing w:after="0" w:line="257" w:lineRule="auto"/>
        <w:ind w:left="630"/>
      </w:pPr>
      <w:r>
        <w:t xml:space="preserve">Visit </w:t>
      </w:r>
      <w:hyperlink r:id="rId25">
        <w:r>
          <w:rPr>
            <w:color w:val="0563C1"/>
            <w:u w:val="single" w:color="0563C1"/>
          </w:rPr>
          <w:t>http://dbhds.virginia.gov/developmental</w:t>
        </w:r>
      </w:hyperlink>
      <w:hyperlink r:id="rId26">
        <w:r>
          <w:rPr>
            <w:color w:val="0563C1"/>
            <w:u w:val="single" w:color="0563C1"/>
          </w:rPr>
          <w:t>-</w:t>
        </w:r>
      </w:hyperlink>
      <w:hyperlink r:id="rId27">
        <w:r>
          <w:rPr>
            <w:color w:val="0563C1"/>
            <w:u w:val="single" w:color="0563C1"/>
          </w:rPr>
          <w:t>services/substance</w:t>
        </w:r>
      </w:hyperlink>
      <w:hyperlink r:id="rId28">
        <w:r>
          <w:rPr>
            <w:color w:val="0563C1"/>
            <w:u w:val="single" w:color="0563C1"/>
          </w:rPr>
          <w:t>-</w:t>
        </w:r>
      </w:hyperlink>
      <w:hyperlink r:id="rId29">
        <w:r>
          <w:rPr>
            <w:color w:val="0563C1"/>
            <w:u w:val="single" w:color="0563C1"/>
          </w:rPr>
          <w:t>abuse</w:t>
        </w:r>
      </w:hyperlink>
      <w:hyperlink r:id="rId30">
        <w:r>
          <w:rPr>
            <w:color w:val="0563C1"/>
            <w:u w:val="single" w:color="0563C1"/>
          </w:rPr>
          <w:t>-</w:t>
        </w:r>
      </w:hyperlink>
      <w:hyperlink r:id="rId31">
        <w:r>
          <w:rPr>
            <w:color w:val="0563C1"/>
            <w:u w:val="single" w:color="0563C1"/>
          </w:rPr>
          <w:t>services</w:t>
        </w:r>
      </w:hyperlink>
      <w:hyperlink r:id="rId32">
        <w:r>
          <w:t xml:space="preserve"> </w:t>
        </w:r>
      </w:hyperlink>
      <w:r>
        <w:t>to lear</w:t>
      </w:r>
      <w:r w:rsidR="00BF161F">
        <w:t>n how to get help in Virginia:</w:t>
      </w:r>
    </w:p>
    <w:p w:rsidR="0037089F" w:rsidRDefault="0037089F" w:rsidP="00DB1EBF">
      <w:pPr>
        <w:pStyle w:val="ListParagraph"/>
        <w:numPr>
          <w:ilvl w:val="0"/>
          <w:numId w:val="21"/>
        </w:numPr>
        <w:spacing w:after="0" w:line="257" w:lineRule="auto"/>
        <w:ind w:left="630"/>
      </w:pPr>
      <w:r>
        <w:t xml:space="preserve">mental health, substance use and addiction </w:t>
      </w:r>
    </w:p>
    <w:p w:rsidR="00BF161F" w:rsidRDefault="0037089F" w:rsidP="00DB1EBF">
      <w:pPr>
        <w:pStyle w:val="ListParagraph"/>
        <w:numPr>
          <w:ilvl w:val="0"/>
          <w:numId w:val="21"/>
        </w:numPr>
        <w:spacing w:after="0"/>
        <w:ind w:left="630" w:right="1187"/>
      </w:pPr>
      <w:r>
        <w:t xml:space="preserve">specific resources available for pregnant women struggling with substance use </w:t>
      </w:r>
    </w:p>
    <w:p w:rsidR="0037089F" w:rsidRDefault="00BF161F" w:rsidP="00DB1EBF">
      <w:pPr>
        <w:pStyle w:val="ListParagraph"/>
        <w:numPr>
          <w:ilvl w:val="0"/>
          <w:numId w:val="21"/>
        </w:numPr>
        <w:spacing w:after="0"/>
        <w:ind w:left="630" w:right="1187"/>
        <w:sectPr w:rsidR="0037089F" w:rsidSect="00E774FA">
          <w:footerReference w:type="even" r:id="rId33"/>
          <w:footerReference w:type="default" r:id="rId34"/>
          <w:footerReference w:type="first" r:id="rId35"/>
          <w:pgSz w:w="12240" w:h="15840"/>
          <w:pgMar w:top="1440" w:right="734" w:bottom="1512" w:left="547" w:header="720" w:footer="907" w:gutter="0"/>
          <w:cols w:space="720"/>
        </w:sectPr>
      </w:pPr>
      <w:r>
        <w:t>grief servic</w:t>
      </w:r>
      <w:r w:rsidR="00DB1EBF">
        <w:t>es</w:t>
      </w:r>
      <w:bookmarkStart w:id="0" w:name="_GoBack"/>
      <w:bookmarkEnd w:id="0"/>
    </w:p>
    <w:p w:rsidR="00134896" w:rsidRDefault="00134896" w:rsidP="00DB1EBF">
      <w:pPr>
        <w:spacing w:after="160" w:line="259" w:lineRule="auto"/>
        <w:ind w:left="0" w:firstLine="0"/>
      </w:pPr>
    </w:p>
    <w:sectPr w:rsidR="00134896">
      <w:footerReference w:type="even" r:id="rId36"/>
      <w:footerReference w:type="default" r:id="rId37"/>
      <w:footerReference w:type="first" r:id="rId38"/>
      <w:pgSz w:w="12240" w:h="15840"/>
      <w:pgMar w:top="1440" w:right="998" w:bottom="1440" w:left="11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0BC" w:rsidRDefault="005E50BC">
      <w:pPr>
        <w:spacing w:after="0" w:line="240" w:lineRule="auto"/>
      </w:pPr>
      <w:r>
        <w:separator/>
      </w:r>
    </w:p>
  </w:endnote>
  <w:endnote w:type="continuationSeparator" w:id="0">
    <w:p w:rsidR="005E50BC" w:rsidRDefault="005E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896" w:rsidRDefault="00831160">
    <w:pPr>
      <w:spacing w:after="65" w:line="259" w:lineRule="auto"/>
      <w:ind w:left="622" w:firstLine="0"/>
    </w:pPr>
    <w:r>
      <w:rPr>
        <w:rFonts w:ascii="Calibri" w:eastAsia="Calibri" w:hAnsi="Calibri" w:cs="Calibri"/>
        <w:sz w:val="22"/>
      </w:rPr>
      <w:t xml:space="preserve"> </w:t>
    </w:r>
  </w:p>
  <w:p w:rsidR="00134896" w:rsidRDefault="00831160">
    <w:pPr>
      <w:spacing w:after="0" w:line="259" w:lineRule="auto"/>
      <w:ind w:left="622" w:firstLine="0"/>
    </w:pP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sidR="00DB1EBF" w:rsidRPr="00DB1EBF">
        <w:rPr>
          <w:b/>
          <w:noProof/>
          <w:sz w:val="22"/>
        </w:rPr>
        <w:t>11</w:t>
      </w:r>
    </w:fldSimple>
    <w:r>
      <w:rPr>
        <w:sz w:val="22"/>
      </w:rPr>
      <w:t xml:space="preserve"> REVIVE! Training Guide v4.0 Revised June 2019</w:t>
    </w:r>
    <w:r>
      <w:rPr>
        <w:rFonts w:ascii="Calibri" w:eastAsia="Calibri" w:hAnsi="Calibri" w:cs="Calibri"/>
        <w:sz w:val="22"/>
      </w:rPr>
      <w:t xml:space="preserve">      </w:t>
    </w:r>
    <w:r>
      <w:rPr>
        <w:rFonts w:ascii="Times New Roman" w:eastAsia="Times New Roman" w:hAnsi="Times New Roman" w:cs="Times New Roman"/>
        <w:b/>
        <w:color w:val="FF0000"/>
        <w:sz w:val="22"/>
      </w:rPr>
      <w:t xml:space="preserve">REVIVE! </w:t>
    </w:r>
    <w:r>
      <w:rPr>
        <w:rFonts w:ascii="Calibri" w:eastAsia="Calibri" w:hAnsi="Calibri" w:cs="Calibri"/>
        <w:sz w:val="22"/>
      </w:rPr>
      <w:t xml:space="preserve">– </w:t>
    </w:r>
    <w:r>
      <w:rPr>
        <w:rFonts w:ascii="Calibri" w:eastAsia="Calibri" w:hAnsi="Calibri" w:cs="Calibri"/>
        <w:color w:val="FF0000"/>
        <w:sz w:val="28"/>
      </w:rPr>
      <w:t>Saving Lives, Saving Futures!</w:t>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896" w:rsidRDefault="00831160">
    <w:pPr>
      <w:spacing w:after="65" w:line="259" w:lineRule="auto"/>
      <w:ind w:left="622" w:firstLine="0"/>
    </w:pPr>
    <w:r>
      <w:rPr>
        <w:rFonts w:ascii="Calibri" w:eastAsia="Calibri" w:hAnsi="Calibri" w:cs="Calibri"/>
        <w:sz w:val="22"/>
      </w:rPr>
      <w:t xml:space="preserve"> </w:t>
    </w:r>
  </w:p>
  <w:p w:rsidR="00134896" w:rsidRDefault="00831160">
    <w:pPr>
      <w:spacing w:after="0" w:line="259" w:lineRule="auto"/>
      <w:ind w:left="622" w:firstLine="0"/>
    </w:pPr>
    <w:r>
      <w:fldChar w:fldCharType="begin"/>
    </w:r>
    <w:r>
      <w:instrText xml:space="preserve"> PAGE   \* MERGEFORMAT </w:instrText>
    </w:r>
    <w:r>
      <w:fldChar w:fldCharType="separate"/>
    </w:r>
    <w:r w:rsidR="00DB1EBF" w:rsidRPr="00DB1EBF">
      <w:rPr>
        <w:b/>
        <w:noProof/>
        <w:sz w:val="22"/>
      </w:rPr>
      <w:t>5</w:t>
    </w:r>
    <w:r>
      <w:rPr>
        <w:b/>
        <w:sz w:val="22"/>
      </w:rPr>
      <w:fldChar w:fldCharType="end"/>
    </w:r>
    <w:r>
      <w:rPr>
        <w:sz w:val="22"/>
      </w:rPr>
      <w:t xml:space="preserve"> of </w:t>
    </w:r>
    <w:fldSimple w:instr=" NUMPAGES   \* MERGEFORMAT ">
      <w:r w:rsidR="00DB1EBF" w:rsidRPr="00DB1EBF">
        <w:rPr>
          <w:b/>
          <w:noProof/>
          <w:sz w:val="22"/>
        </w:rPr>
        <w:t>11</w:t>
      </w:r>
    </w:fldSimple>
    <w:r>
      <w:rPr>
        <w:sz w:val="22"/>
      </w:rPr>
      <w:t xml:space="preserve"> REVIVE! Train</w:t>
    </w:r>
    <w:r w:rsidR="00E774FA">
      <w:rPr>
        <w:sz w:val="22"/>
      </w:rPr>
      <w:t>ing Guide v5.0 Revised July 2020</w:t>
    </w:r>
    <w:r>
      <w:rPr>
        <w:rFonts w:ascii="Calibri" w:eastAsia="Calibri" w:hAnsi="Calibri" w:cs="Calibri"/>
        <w:sz w:val="22"/>
      </w:rPr>
      <w:t xml:space="preserve">      </w:t>
    </w:r>
    <w:r>
      <w:rPr>
        <w:rFonts w:ascii="Times New Roman" w:eastAsia="Times New Roman" w:hAnsi="Times New Roman" w:cs="Times New Roman"/>
        <w:b/>
        <w:color w:val="FF0000"/>
        <w:sz w:val="22"/>
      </w:rPr>
      <w:t xml:space="preserve">REVIVE! </w:t>
    </w:r>
    <w:r>
      <w:rPr>
        <w:rFonts w:ascii="Calibri" w:eastAsia="Calibri" w:hAnsi="Calibri" w:cs="Calibri"/>
        <w:sz w:val="22"/>
      </w:rPr>
      <w:t xml:space="preserve">– </w:t>
    </w:r>
    <w:r>
      <w:rPr>
        <w:rFonts w:ascii="Calibri" w:eastAsia="Calibri" w:hAnsi="Calibri" w:cs="Calibri"/>
        <w:color w:val="FF0000"/>
        <w:sz w:val="28"/>
      </w:rPr>
      <w:t>Saving Lives, Saving Futures!</w:t>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896" w:rsidRDefault="00831160">
    <w:pPr>
      <w:spacing w:after="65" w:line="259" w:lineRule="auto"/>
      <w:ind w:left="622" w:firstLine="0"/>
    </w:pPr>
    <w:r>
      <w:rPr>
        <w:rFonts w:ascii="Calibri" w:eastAsia="Calibri" w:hAnsi="Calibri" w:cs="Calibri"/>
        <w:sz w:val="22"/>
      </w:rPr>
      <w:t xml:space="preserve"> </w:t>
    </w:r>
  </w:p>
  <w:p w:rsidR="00134896" w:rsidRDefault="00831160">
    <w:pPr>
      <w:spacing w:after="0" w:line="259" w:lineRule="auto"/>
      <w:ind w:left="622" w:firstLine="0"/>
    </w:pP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sidR="00DB1EBF" w:rsidRPr="00DB1EBF">
        <w:rPr>
          <w:b/>
          <w:noProof/>
          <w:sz w:val="22"/>
        </w:rPr>
        <w:t>11</w:t>
      </w:r>
    </w:fldSimple>
    <w:r>
      <w:rPr>
        <w:sz w:val="22"/>
      </w:rPr>
      <w:t xml:space="preserve"> REVIVE! Training Guide v4.0 Revised June 2019</w:t>
    </w:r>
    <w:r>
      <w:rPr>
        <w:rFonts w:ascii="Calibri" w:eastAsia="Calibri" w:hAnsi="Calibri" w:cs="Calibri"/>
        <w:sz w:val="22"/>
      </w:rPr>
      <w:t xml:space="preserve">      </w:t>
    </w:r>
    <w:r>
      <w:rPr>
        <w:rFonts w:ascii="Times New Roman" w:eastAsia="Times New Roman" w:hAnsi="Times New Roman" w:cs="Times New Roman"/>
        <w:b/>
        <w:color w:val="FF0000"/>
        <w:sz w:val="22"/>
      </w:rPr>
      <w:t xml:space="preserve">REVIVE! </w:t>
    </w:r>
    <w:r>
      <w:rPr>
        <w:rFonts w:ascii="Calibri" w:eastAsia="Calibri" w:hAnsi="Calibri" w:cs="Calibri"/>
        <w:sz w:val="22"/>
      </w:rPr>
      <w:t xml:space="preserve">– </w:t>
    </w:r>
    <w:r>
      <w:rPr>
        <w:rFonts w:ascii="Calibri" w:eastAsia="Calibri" w:hAnsi="Calibri" w:cs="Calibri"/>
        <w:color w:val="FF0000"/>
        <w:sz w:val="28"/>
      </w:rPr>
      <w:t>Saving Lives, Saving Futures!</w:t>
    </w: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896" w:rsidRDefault="00134896">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FA" w:rsidRDefault="00E774FA" w:rsidP="00E774FA">
    <w:pPr>
      <w:spacing w:after="0" w:line="259" w:lineRule="auto"/>
      <w:ind w:left="0" w:firstLine="0"/>
    </w:pPr>
  </w:p>
  <w:p w:rsidR="00134896" w:rsidRDefault="00134896">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896" w:rsidRDefault="0013489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0BC" w:rsidRDefault="005E50BC">
      <w:pPr>
        <w:spacing w:after="0" w:line="240" w:lineRule="auto"/>
      </w:pPr>
      <w:r>
        <w:separator/>
      </w:r>
    </w:p>
  </w:footnote>
  <w:footnote w:type="continuationSeparator" w:id="0">
    <w:p w:rsidR="005E50BC" w:rsidRDefault="005E5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FD2"/>
    <w:multiLevelType w:val="hybridMultilevel"/>
    <w:tmpl w:val="7354BFCC"/>
    <w:lvl w:ilvl="0" w:tplc="8E2CD2FE">
      <w:start w:val="1"/>
      <w:numFmt w:val="bullet"/>
      <w:lvlText w:val="•"/>
      <w:lvlJc w:val="left"/>
      <w:pPr>
        <w:ind w:left="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E234A8">
      <w:start w:val="1"/>
      <w:numFmt w:val="bullet"/>
      <w:lvlText w:val="o"/>
      <w:lvlJc w:val="left"/>
      <w:pPr>
        <w:ind w:left="1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7E29EE">
      <w:start w:val="1"/>
      <w:numFmt w:val="bullet"/>
      <w:lvlText w:val="▪"/>
      <w:lvlJc w:val="left"/>
      <w:pPr>
        <w:ind w:left="2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0ADAFA">
      <w:start w:val="1"/>
      <w:numFmt w:val="bullet"/>
      <w:lvlText w:val="•"/>
      <w:lvlJc w:val="left"/>
      <w:pPr>
        <w:ind w:left="3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ACFB3E">
      <w:start w:val="1"/>
      <w:numFmt w:val="bullet"/>
      <w:lvlText w:val="o"/>
      <w:lvlJc w:val="left"/>
      <w:pPr>
        <w:ind w:left="3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42671E">
      <w:start w:val="1"/>
      <w:numFmt w:val="bullet"/>
      <w:lvlText w:val="▪"/>
      <w:lvlJc w:val="left"/>
      <w:pPr>
        <w:ind w:left="4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36254E">
      <w:start w:val="1"/>
      <w:numFmt w:val="bullet"/>
      <w:lvlText w:val="•"/>
      <w:lvlJc w:val="left"/>
      <w:pPr>
        <w:ind w:left="5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2A404A">
      <w:start w:val="1"/>
      <w:numFmt w:val="bullet"/>
      <w:lvlText w:val="o"/>
      <w:lvlJc w:val="left"/>
      <w:pPr>
        <w:ind w:left="6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A8971E">
      <w:start w:val="1"/>
      <w:numFmt w:val="bullet"/>
      <w:lvlText w:val="▪"/>
      <w:lvlJc w:val="left"/>
      <w:pPr>
        <w:ind w:left="6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857892"/>
    <w:multiLevelType w:val="hybridMultilevel"/>
    <w:tmpl w:val="9D543C5C"/>
    <w:lvl w:ilvl="0" w:tplc="256C250E">
      <w:start w:val="1"/>
      <w:numFmt w:val="decimal"/>
      <w:lvlText w:val="%1."/>
      <w:lvlJc w:val="left"/>
      <w:pPr>
        <w:ind w:left="856"/>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1" w:tplc="E1DA0F96">
      <w:start w:val="1"/>
      <w:numFmt w:val="lowerLetter"/>
      <w:lvlText w:val="%2"/>
      <w:lvlJc w:val="left"/>
      <w:pPr>
        <w:ind w:left="170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2" w:tplc="2D3A5274">
      <w:start w:val="1"/>
      <w:numFmt w:val="lowerRoman"/>
      <w:lvlText w:val="%3"/>
      <w:lvlJc w:val="left"/>
      <w:pPr>
        <w:ind w:left="242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3" w:tplc="B2BC86FE">
      <w:start w:val="1"/>
      <w:numFmt w:val="decimal"/>
      <w:lvlText w:val="%4"/>
      <w:lvlJc w:val="left"/>
      <w:pPr>
        <w:ind w:left="314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4" w:tplc="282EC978">
      <w:start w:val="1"/>
      <w:numFmt w:val="lowerLetter"/>
      <w:lvlText w:val="%5"/>
      <w:lvlJc w:val="left"/>
      <w:pPr>
        <w:ind w:left="386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5" w:tplc="9050F600">
      <w:start w:val="1"/>
      <w:numFmt w:val="lowerRoman"/>
      <w:lvlText w:val="%6"/>
      <w:lvlJc w:val="left"/>
      <w:pPr>
        <w:ind w:left="458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6" w:tplc="FE84C59C">
      <w:start w:val="1"/>
      <w:numFmt w:val="decimal"/>
      <w:lvlText w:val="%7"/>
      <w:lvlJc w:val="left"/>
      <w:pPr>
        <w:ind w:left="530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7" w:tplc="6E149306">
      <w:start w:val="1"/>
      <w:numFmt w:val="lowerLetter"/>
      <w:lvlText w:val="%8"/>
      <w:lvlJc w:val="left"/>
      <w:pPr>
        <w:ind w:left="602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8" w:tplc="D3C482FE">
      <w:start w:val="1"/>
      <w:numFmt w:val="lowerRoman"/>
      <w:lvlText w:val="%9"/>
      <w:lvlJc w:val="left"/>
      <w:pPr>
        <w:ind w:left="674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0110EE"/>
    <w:multiLevelType w:val="hybridMultilevel"/>
    <w:tmpl w:val="37AE5A6E"/>
    <w:lvl w:ilvl="0" w:tplc="943AF6DA">
      <w:start w:val="1"/>
      <w:numFmt w:val="bullet"/>
      <w:lvlText w:val="•"/>
      <w:lvlJc w:val="left"/>
      <w:pPr>
        <w:ind w:left="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3A85EA">
      <w:start w:val="1"/>
      <w:numFmt w:val="bullet"/>
      <w:lvlText w:val="o"/>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F8A9D4">
      <w:start w:val="1"/>
      <w:numFmt w:val="bullet"/>
      <w:lvlText w:val="▪"/>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1675E6">
      <w:start w:val="1"/>
      <w:numFmt w:val="bullet"/>
      <w:lvlText w:val="•"/>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7E0DC2">
      <w:start w:val="1"/>
      <w:numFmt w:val="bullet"/>
      <w:lvlText w:val="o"/>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92C5FA">
      <w:start w:val="1"/>
      <w:numFmt w:val="bullet"/>
      <w:lvlText w:val="▪"/>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FA022A">
      <w:start w:val="1"/>
      <w:numFmt w:val="bullet"/>
      <w:lvlText w:val="•"/>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CCA15E">
      <w:start w:val="1"/>
      <w:numFmt w:val="bullet"/>
      <w:lvlText w:val="o"/>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94C57E">
      <w:start w:val="1"/>
      <w:numFmt w:val="bullet"/>
      <w:lvlText w:val="▪"/>
      <w:lvlJc w:val="left"/>
      <w:pPr>
        <w:ind w:left="6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F33000"/>
    <w:multiLevelType w:val="hybridMultilevel"/>
    <w:tmpl w:val="6958CDD2"/>
    <w:lvl w:ilvl="0" w:tplc="AE1CE5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2C24A">
      <w:start w:val="1"/>
      <w:numFmt w:val="lowerLetter"/>
      <w:lvlText w:val="%2."/>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6A429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2841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F0E2B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9A6B4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4E795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0AC5D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C4CD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DB23B5"/>
    <w:multiLevelType w:val="hybridMultilevel"/>
    <w:tmpl w:val="22BCF368"/>
    <w:lvl w:ilvl="0" w:tplc="65FAC836">
      <w:start w:val="1"/>
      <w:numFmt w:val="decimal"/>
      <w:lvlText w:val="%1."/>
      <w:lvlJc w:val="left"/>
      <w:pPr>
        <w:ind w:left="967"/>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1" w:tplc="4530AB14">
      <w:start w:val="1"/>
      <w:numFmt w:val="lowerLetter"/>
      <w:lvlText w:val="%2"/>
      <w:lvlJc w:val="left"/>
      <w:pPr>
        <w:ind w:left="1500"/>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2" w:tplc="B64AED1C">
      <w:start w:val="1"/>
      <w:numFmt w:val="lowerRoman"/>
      <w:lvlText w:val="%3"/>
      <w:lvlJc w:val="left"/>
      <w:pPr>
        <w:ind w:left="2220"/>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3" w:tplc="EF60DBD2">
      <w:start w:val="1"/>
      <w:numFmt w:val="decimal"/>
      <w:lvlText w:val="%4"/>
      <w:lvlJc w:val="left"/>
      <w:pPr>
        <w:ind w:left="2940"/>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4" w:tplc="C534EEBC">
      <w:start w:val="1"/>
      <w:numFmt w:val="lowerLetter"/>
      <w:lvlText w:val="%5"/>
      <w:lvlJc w:val="left"/>
      <w:pPr>
        <w:ind w:left="3660"/>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5" w:tplc="3DFC7236">
      <w:start w:val="1"/>
      <w:numFmt w:val="lowerRoman"/>
      <w:lvlText w:val="%6"/>
      <w:lvlJc w:val="left"/>
      <w:pPr>
        <w:ind w:left="4380"/>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6" w:tplc="1DDE1920">
      <w:start w:val="1"/>
      <w:numFmt w:val="decimal"/>
      <w:lvlText w:val="%7"/>
      <w:lvlJc w:val="left"/>
      <w:pPr>
        <w:ind w:left="5100"/>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7" w:tplc="59547182">
      <w:start w:val="1"/>
      <w:numFmt w:val="lowerLetter"/>
      <w:lvlText w:val="%8"/>
      <w:lvlJc w:val="left"/>
      <w:pPr>
        <w:ind w:left="5820"/>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8" w:tplc="EADCA974">
      <w:start w:val="1"/>
      <w:numFmt w:val="lowerRoman"/>
      <w:lvlText w:val="%9"/>
      <w:lvlJc w:val="left"/>
      <w:pPr>
        <w:ind w:left="6540"/>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073CA5"/>
    <w:multiLevelType w:val="hybridMultilevel"/>
    <w:tmpl w:val="86C8089C"/>
    <w:lvl w:ilvl="0" w:tplc="8E2CD2FE">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E83F48"/>
    <w:multiLevelType w:val="hybridMultilevel"/>
    <w:tmpl w:val="C1CC69BE"/>
    <w:lvl w:ilvl="0" w:tplc="8E2CD2F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F6955"/>
    <w:multiLevelType w:val="hybridMultilevel"/>
    <w:tmpl w:val="3C04DDB6"/>
    <w:lvl w:ilvl="0" w:tplc="8E2CD2F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B1C8C"/>
    <w:multiLevelType w:val="hybridMultilevel"/>
    <w:tmpl w:val="95821622"/>
    <w:lvl w:ilvl="0" w:tplc="6DC20DB6">
      <w:start w:val="1"/>
      <w:numFmt w:val="decimal"/>
      <w:lvlText w:val="%1."/>
      <w:lvlJc w:val="left"/>
      <w:pPr>
        <w:ind w:left="856"/>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1" w:tplc="57E44D46">
      <w:start w:val="1"/>
      <w:numFmt w:val="lowerLetter"/>
      <w:lvlText w:val="%2"/>
      <w:lvlJc w:val="left"/>
      <w:pPr>
        <w:ind w:left="170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2" w:tplc="C4C08684">
      <w:start w:val="1"/>
      <w:numFmt w:val="lowerRoman"/>
      <w:lvlText w:val="%3"/>
      <w:lvlJc w:val="left"/>
      <w:pPr>
        <w:ind w:left="242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3" w:tplc="11EAAC24">
      <w:start w:val="1"/>
      <w:numFmt w:val="decimal"/>
      <w:lvlText w:val="%4"/>
      <w:lvlJc w:val="left"/>
      <w:pPr>
        <w:ind w:left="314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4" w:tplc="5680ED64">
      <w:start w:val="1"/>
      <w:numFmt w:val="lowerLetter"/>
      <w:lvlText w:val="%5"/>
      <w:lvlJc w:val="left"/>
      <w:pPr>
        <w:ind w:left="386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5" w:tplc="BD9A6388">
      <w:start w:val="1"/>
      <w:numFmt w:val="lowerRoman"/>
      <w:lvlText w:val="%6"/>
      <w:lvlJc w:val="left"/>
      <w:pPr>
        <w:ind w:left="458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6" w:tplc="D2907092">
      <w:start w:val="1"/>
      <w:numFmt w:val="decimal"/>
      <w:lvlText w:val="%7"/>
      <w:lvlJc w:val="left"/>
      <w:pPr>
        <w:ind w:left="530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7" w:tplc="155A8E4E">
      <w:start w:val="1"/>
      <w:numFmt w:val="lowerLetter"/>
      <w:lvlText w:val="%8"/>
      <w:lvlJc w:val="left"/>
      <w:pPr>
        <w:ind w:left="602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8" w:tplc="B4A223AE">
      <w:start w:val="1"/>
      <w:numFmt w:val="lowerRoman"/>
      <w:lvlText w:val="%9"/>
      <w:lvlJc w:val="left"/>
      <w:pPr>
        <w:ind w:left="674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243790"/>
    <w:multiLevelType w:val="hybridMultilevel"/>
    <w:tmpl w:val="77AC817E"/>
    <w:lvl w:ilvl="0" w:tplc="8E2CD2F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60246"/>
    <w:multiLevelType w:val="hybridMultilevel"/>
    <w:tmpl w:val="C2048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E24BC7"/>
    <w:multiLevelType w:val="hybridMultilevel"/>
    <w:tmpl w:val="96C8E51E"/>
    <w:lvl w:ilvl="0" w:tplc="469AD3A0">
      <w:start w:val="1"/>
      <w:numFmt w:val="decimal"/>
      <w:lvlText w:val="%1."/>
      <w:lvlJc w:val="left"/>
      <w:pPr>
        <w:ind w:left="1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FCF1AE">
      <w:start w:val="1"/>
      <w:numFmt w:val="lowerLetter"/>
      <w:lvlText w:val="%2"/>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628D5E">
      <w:start w:val="1"/>
      <w:numFmt w:val="lowerRoman"/>
      <w:lvlText w:val="%3"/>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2EC5D2">
      <w:start w:val="1"/>
      <w:numFmt w:val="decimal"/>
      <w:lvlText w:val="%4"/>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94747E">
      <w:start w:val="1"/>
      <w:numFmt w:val="lowerLetter"/>
      <w:lvlText w:val="%5"/>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ACE258">
      <w:start w:val="1"/>
      <w:numFmt w:val="lowerRoman"/>
      <w:lvlText w:val="%6"/>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CE0096">
      <w:start w:val="1"/>
      <w:numFmt w:val="decimal"/>
      <w:lvlText w:val="%7"/>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CA34F0">
      <w:start w:val="1"/>
      <w:numFmt w:val="lowerLetter"/>
      <w:lvlText w:val="%8"/>
      <w:lvlJc w:val="left"/>
      <w:pPr>
        <w:ind w:left="6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52FEA4">
      <w:start w:val="1"/>
      <w:numFmt w:val="lowerRoman"/>
      <w:lvlText w:val="%9"/>
      <w:lvlJc w:val="left"/>
      <w:pPr>
        <w:ind w:left="6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1BF2AA4"/>
    <w:multiLevelType w:val="hybridMultilevel"/>
    <w:tmpl w:val="03F62D56"/>
    <w:lvl w:ilvl="0" w:tplc="A648CB3C">
      <w:start w:val="1"/>
      <w:numFmt w:val="decimal"/>
      <w:lvlText w:val="%1."/>
      <w:lvlJc w:val="left"/>
      <w:pPr>
        <w:ind w:left="1327"/>
      </w:pPr>
      <w:rPr>
        <w:rFonts w:ascii="Calisto MT" w:eastAsia="Calisto MT" w:hAnsi="Calisto MT" w:cs="Calisto MT"/>
        <w:b/>
        <w:bCs/>
        <w:i w:val="0"/>
        <w:strike w:val="0"/>
        <w:dstrike w:val="0"/>
        <w:color w:val="000000"/>
        <w:sz w:val="24"/>
        <w:szCs w:val="24"/>
        <w:u w:val="none" w:color="000000"/>
        <w:bdr w:val="none" w:sz="0" w:space="0" w:color="auto"/>
        <w:shd w:val="clear" w:color="auto" w:fill="auto"/>
        <w:vertAlign w:val="baseline"/>
      </w:rPr>
    </w:lvl>
    <w:lvl w:ilvl="1" w:tplc="50D444DE">
      <w:start w:val="1"/>
      <w:numFmt w:val="lowerLetter"/>
      <w:lvlText w:val="%2."/>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8A0BB2">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A02B50">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8E5FA">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B44C6C">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54C25E">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745B7C">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A22A5A">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3334B9"/>
    <w:multiLevelType w:val="hybridMultilevel"/>
    <w:tmpl w:val="933A8AD4"/>
    <w:lvl w:ilvl="0" w:tplc="8E2CD2F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1214D"/>
    <w:multiLevelType w:val="hybridMultilevel"/>
    <w:tmpl w:val="656C3A14"/>
    <w:lvl w:ilvl="0" w:tplc="8E2CD2FE">
      <w:start w:val="1"/>
      <w:numFmt w:val="bullet"/>
      <w:lvlText w:val="•"/>
      <w:lvlJc w:val="left"/>
      <w:pPr>
        <w:ind w:left="118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5" w15:restartNumberingAfterBreak="0">
    <w:nsid w:val="4B5D6E4C"/>
    <w:multiLevelType w:val="hybridMultilevel"/>
    <w:tmpl w:val="45F8CE46"/>
    <w:lvl w:ilvl="0" w:tplc="8E2CD2F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2CD2FE">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620AB"/>
    <w:multiLevelType w:val="hybridMultilevel"/>
    <w:tmpl w:val="CB8083C0"/>
    <w:lvl w:ilvl="0" w:tplc="F8D81F30">
      <w:start w:val="1"/>
      <w:numFmt w:val="upperRoman"/>
      <w:lvlText w:val="%1."/>
      <w:lvlJc w:val="left"/>
      <w:pPr>
        <w:ind w:left="1157"/>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1" w:tplc="E730993A">
      <w:start w:val="1"/>
      <w:numFmt w:val="lowerLetter"/>
      <w:lvlText w:val="%2"/>
      <w:lvlJc w:val="left"/>
      <w:pPr>
        <w:ind w:left="1267"/>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2" w:tplc="E558FC0C">
      <w:start w:val="1"/>
      <w:numFmt w:val="lowerRoman"/>
      <w:lvlText w:val="%3"/>
      <w:lvlJc w:val="left"/>
      <w:pPr>
        <w:ind w:left="1987"/>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3" w:tplc="DA96321C">
      <w:start w:val="1"/>
      <w:numFmt w:val="decimal"/>
      <w:lvlText w:val="%4"/>
      <w:lvlJc w:val="left"/>
      <w:pPr>
        <w:ind w:left="2707"/>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4" w:tplc="A39C1DC6">
      <w:start w:val="1"/>
      <w:numFmt w:val="lowerLetter"/>
      <w:lvlText w:val="%5"/>
      <w:lvlJc w:val="left"/>
      <w:pPr>
        <w:ind w:left="3427"/>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5" w:tplc="8450721E">
      <w:start w:val="1"/>
      <w:numFmt w:val="lowerRoman"/>
      <w:lvlText w:val="%6"/>
      <w:lvlJc w:val="left"/>
      <w:pPr>
        <w:ind w:left="4147"/>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6" w:tplc="60A88168">
      <w:start w:val="1"/>
      <w:numFmt w:val="decimal"/>
      <w:lvlText w:val="%7"/>
      <w:lvlJc w:val="left"/>
      <w:pPr>
        <w:ind w:left="4867"/>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7" w:tplc="F18C3FF4">
      <w:start w:val="1"/>
      <w:numFmt w:val="lowerLetter"/>
      <w:lvlText w:val="%8"/>
      <w:lvlJc w:val="left"/>
      <w:pPr>
        <w:ind w:left="5587"/>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8" w:tplc="F3163C4E">
      <w:start w:val="1"/>
      <w:numFmt w:val="lowerRoman"/>
      <w:lvlText w:val="%9"/>
      <w:lvlJc w:val="left"/>
      <w:pPr>
        <w:ind w:left="6307"/>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0253D2"/>
    <w:multiLevelType w:val="hybridMultilevel"/>
    <w:tmpl w:val="F1D40412"/>
    <w:lvl w:ilvl="0" w:tplc="77E893F4">
      <w:start w:val="1"/>
      <w:numFmt w:val="decimal"/>
      <w:lvlText w:val="%1."/>
      <w:lvlJc w:val="left"/>
      <w:pPr>
        <w:ind w:left="856"/>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1" w:tplc="682E233C">
      <w:start w:val="1"/>
      <w:numFmt w:val="lowerLetter"/>
      <w:lvlText w:val="%2"/>
      <w:lvlJc w:val="left"/>
      <w:pPr>
        <w:ind w:left="170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2" w:tplc="3ECC8176">
      <w:start w:val="1"/>
      <w:numFmt w:val="lowerRoman"/>
      <w:lvlText w:val="%3"/>
      <w:lvlJc w:val="left"/>
      <w:pPr>
        <w:ind w:left="242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3" w:tplc="17FC733A">
      <w:start w:val="1"/>
      <w:numFmt w:val="decimal"/>
      <w:lvlText w:val="%4"/>
      <w:lvlJc w:val="left"/>
      <w:pPr>
        <w:ind w:left="314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4" w:tplc="DB8C103C">
      <w:start w:val="1"/>
      <w:numFmt w:val="lowerLetter"/>
      <w:lvlText w:val="%5"/>
      <w:lvlJc w:val="left"/>
      <w:pPr>
        <w:ind w:left="386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5" w:tplc="45342868">
      <w:start w:val="1"/>
      <w:numFmt w:val="lowerRoman"/>
      <w:lvlText w:val="%6"/>
      <w:lvlJc w:val="left"/>
      <w:pPr>
        <w:ind w:left="458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6" w:tplc="8E782A9A">
      <w:start w:val="1"/>
      <w:numFmt w:val="decimal"/>
      <w:lvlText w:val="%7"/>
      <w:lvlJc w:val="left"/>
      <w:pPr>
        <w:ind w:left="530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7" w:tplc="E4309418">
      <w:start w:val="1"/>
      <w:numFmt w:val="lowerLetter"/>
      <w:lvlText w:val="%8"/>
      <w:lvlJc w:val="left"/>
      <w:pPr>
        <w:ind w:left="602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8" w:tplc="C7DE4360">
      <w:start w:val="1"/>
      <w:numFmt w:val="lowerRoman"/>
      <w:lvlText w:val="%9"/>
      <w:lvlJc w:val="left"/>
      <w:pPr>
        <w:ind w:left="674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E430E5"/>
    <w:multiLevelType w:val="hybridMultilevel"/>
    <w:tmpl w:val="0A30156C"/>
    <w:lvl w:ilvl="0" w:tplc="8E2CD2F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330137"/>
    <w:multiLevelType w:val="hybridMultilevel"/>
    <w:tmpl w:val="854C23EA"/>
    <w:lvl w:ilvl="0" w:tplc="402C38F4">
      <w:start w:val="1"/>
      <w:numFmt w:val="bullet"/>
      <w:lvlText w:val="•"/>
      <w:lvlJc w:val="left"/>
      <w:pPr>
        <w:ind w:left="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D2F4A2">
      <w:start w:val="1"/>
      <w:numFmt w:val="bullet"/>
      <w:lvlText w:val="o"/>
      <w:lvlJc w:val="left"/>
      <w:pPr>
        <w:ind w:left="1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B888EC">
      <w:start w:val="1"/>
      <w:numFmt w:val="bullet"/>
      <w:lvlText w:val="▪"/>
      <w:lvlJc w:val="left"/>
      <w:pPr>
        <w:ind w:left="2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1C7C7E">
      <w:start w:val="1"/>
      <w:numFmt w:val="bullet"/>
      <w:lvlText w:val="•"/>
      <w:lvlJc w:val="left"/>
      <w:pPr>
        <w:ind w:left="3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1AB424">
      <w:start w:val="1"/>
      <w:numFmt w:val="bullet"/>
      <w:lvlText w:val="o"/>
      <w:lvlJc w:val="left"/>
      <w:pPr>
        <w:ind w:left="3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1294FC">
      <w:start w:val="1"/>
      <w:numFmt w:val="bullet"/>
      <w:lvlText w:val="▪"/>
      <w:lvlJc w:val="left"/>
      <w:pPr>
        <w:ind w:left="4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5AF24C">
      <w:start w:val="1"/>
      <w:numFmt w:val="bullet"/>
      <w:lvlText w:val="•"/>
      <w:lvlJc w:val="left"/>
      <w:pPr>
        <w:ind w:left="5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B48E4E">
      <w:start w:val="1"/>
      <w:numFmt w:val="bullet"/>
      <w:lvlText w:val="o"/>
      <w:lvlJc w:val="left"/>
      <w:pPr>
        <w:ind w:left="6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86F6EA">
      <w:start w:val="1"/>
      <w:numFmt w:val="bullet"/>
      <w:lvlText w:val="▪"/>
      <w:lvlJc w:val="left"/>
      <w:pPr>
        <w:ind w:left="6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ADC0A41"/>
    <w:multiLevelType w:val="hybridMultilevel"/>
    <w:tmpl w:val="2842B0EA"/>
    <w:lvl w:ilvl="0" w:tplc="850485D4">
      <w:start w:val="1"/>
      <w:numFmt w:val="lowerRoman"/>
      <w:lvlText w:val="%1."/>
      <w:lvlJc w:val="left"/>
      <w:pPr>
        <w:ind w:left="1342"/>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1" w:tplc="95B6D722">
      <w:start w:val="1"/>
      <w:numFmt w:val="lowerLetter"/>
      <w:lvlText w:val="%2"/>
      <w:lvlJc w:val="left"/>
      <w:pPr>
        <w:ind w:left="1953"/>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2" w:tplc="D7789650">
      <w:start w:val="1"/>
      <w:numFmt w:val="lowerRoman"/>
      <w:lvlText w:val="%3"/>
      <w:lvlJc w:val="left"/>
      <w:pPr>
        <w:ind w:left="2673"/>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3" w:tplc="105E4F76">
      <w:start w:val="1"/>
      <w:numFmt w:val="decimal"/>
      <w:lvlText w:val="%4"/>
      <w:lvlJc w:val="left"/>
      <w:pPr>
        <w:ind w:left="3393"/>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4" w:tplc="F676D98A">
      <w:start w:val="1"/>
      <w:numFmt w:val="lowerLetter"/>
      <w:lvlText w:val="%5"/>
      <w:lvlJc w:val="left"/>
      <w:pPr>
        <w:ind w:left="4113"/>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5" w:tplc="44444166">
      <w:start w:val="1"/>
      <w:numFmt w:val="lowerRoman"/>
      <w:lvlText w:val="%6"/>
      <w:lvlJc w:val="left"/>
      <w:pPr>
        <w:ind w:left="4833"/>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6" w:tplc="63AC46FC">
      <w:start w:val="1"/>
      <w:numFmt w:val="decimal"/>
      <w:lvlText w:val="%7"/>
      <w:lvlJc w:val="left"/>
      <w:pPr>
        <w:ind w:left="5553"/>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7" w:tplc="BC14CB48">
      <w:start w:val="1"/>
      <w:numFmt w:val="lowerLetter"/>
      <w:lvlText w:val="%8"/>
      <w:lvlJc w:val="left"/>
      <w:pPr>
        <w:ind w:left="6273"/>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lvl w:ilvl="8" w:tplc="0B7E2A88">
      <w:start w:val="1"/>
      <w:numFmt w:val="lowerRoman"/>
      <w:lvlText w:val="%9"/>
      <w:lvlJc w:val="left"/>
      <w:pPr>
        <w:ind w:left="6993"/>
      </w:pPr>
      <w:rPr>
        <w:rFonts w:ascii="Calisto MT" w:eastAsia="Calisto MT" w:hAnsi="Calisto MT" w:cs="Calisto MT"/>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20"/>
  </w:num>
  <w:num w:numId="3">
    <w:abstractNumId w:val="0"/>
  </w:num>
  <w:num w:numId="4">
    <w:abstractNumId w:val="19"/>
  </w:num>
  <w:num w:numId="5">
    <w:abstractNumId w:val="1"/>
  </w:num>
  <w:num w:numId="6">
    <w:abstractNumId w:val="17"/>
  </w:num>
  <w:num w:numId="7">
    <w:abstractNumId w:val="8"/>
  </w:num>
  <w:num w:numId="8">
    <w:abstractNumId w:val="2"/>
  </w:num>
  <w:num w:numId="9">
    <w:abstractNumId w:val="4"/>
  </w:num>
  <w:num w:numId="10">
    <w:abstractNumId w:val="12"/>
  </w:num>
  <w:num w:numId="11">
    <w:abstractNumId w:val="3"/>
  </w:num>
  <w:num w:numId="12">
    <w:abstractNumId w:val="11"/>
  </w:num>
  <w:num w:numId="13">
    <w:abstractNumId w:val="10"/>
  </w:num>
  <w:num w:numId="14">
    <w:abstractNumId w:val="5"/>
  </w:num>
  <w:num w:numId="15">
    <w:abstractNumId w:val="9"/>
  </w:num>
  <w:num w:numId="16">
    <w:abstractNumId w:val="18"/>
  </w:num>
  <w:num w:numId="17">
    <w:abstractNumId w:val="13"/>
  </w:num>
  <w:num w:numId="18">
    <w:abstractNumId w:val="15"/>
  </w:num>
  <w:num w:numId="19">
    <w:abstractNumId w:val="7"/>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96"/>
    <w:rsid w:val="00134896"/>
    <w:rsid w:val="00254015"/>
    <w:rsid w:val="0037089F"/>
    <w:rsid w:val="00420E20"/>
    <w:rsid w:val="004616A5"/>
    <w:rsid w:val="00532E1B"/>
    <w:rsid w:val="005E50BC"/>
    <w:rsid w:val="007122FD"/>
    <w:rsid w:val="00831160"/>
    <w:rsid w:val="00BF161F"/>
    <w:rsid w:val="00DB1EBF"/>
    <w:rsid w:val="00E7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C062"/>
  <w15:docId w15:val="{7B8CD287-B70D-4533-9941-13B424A1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52" w:lineRule="auto"/>
      <w:ind w:left="476" w:hanging="10"/>
    </w:pPr>
    <w:rPr>
      <w:rFonts w:ascii="Calisto MT" w:eastAsia="Calisto MT" w:hAnsi="Calisto MT" w:cs="Calisto MT"/>
      <w:color w:val="000000"/>
      <w:sz w:val="24"/>
    </w:rPr>
  </w:style>
  <w:style w:type="paragraph" w:styleId="Heading1">
    <w:name w:val="heading 1"/>
    <w:next w:val="Normal"/>
    <w:link w:val="Heading1Char"/>
    <w:uiPriority w:val="9"/>
    <w:unhideWhenUsed/>
    <w:qFormat/>
    <w:pPr>
      <w:keepNext/>
      <w:keepLines/>
      <w:spacing w:after="40"/>
      <w:ind w:left="452" w:hanging="10"/>
      <w:outlineLvl w:val="0"/>
    </w:pPr>
    <w:rPr>
      <w:rFonts w:ascii="Calisto MT" w:eastAsia="Calisto MT" w:hAnsi="Calisto MT" w:cs="Calisto MT"/>
      <w:color w:val="000000"/>
      <w:sz w:val="32"/>
    </w:rPr>
  </w:style>
  <w:style w:type="paragraph" w:styleId="Heading2">
    <w:name w:val="heading 2"/>
    <w:next w:val="Normal"/>
    <w:link w:val="Heading2Char"/>
    <w:uiPriority w:val="9"/>
    <w:unhideWhenUsed/>
    <w:qFormat/>
    <w:pPr>
      <w:keepNext/>
      <w:keepLines/>
      <w:spacing w:after="131"/>
      <w:ind w:left="428" w:right="4003" w:hanging="10"/>
      <w:outlineLvl w:val="1"/>
    </w:pPr>
    <w:rPr>
      <w:rFonts w:ascii="Calisto MT" w:eastAsia="Calisto MT" w:hAnsi="Calisto MT" w:cs="Calisto MT"/>
      <w:b/>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sto MT" w:eastAsia="Calisto MT" w:hAnsi="Calisto MT" w:cs="Calisto MT"/>
      <w:b/>
      <w:color w:val="000000"/>
      <w:sz w:val="28"/>
    </w:rPr>
  </w:style>
  <w:style w:type="character" w:customStyle="1" w:styleId="Heading1Char">
    <w:name w:val="Heading 1 Char"/>
    <w:link w:val="Heading1"/>
    <w:rPr>
      <w:rFonts w:ascii="Calisto MT" w:eastAsia="Calisto MT" w:hAnsi="Calisto MT" w:cs="Calisto MT"/>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122FD"/>
    <w:pPr>
      <w:ind w:left="720"/>
      <w:contextualSpacing/>
    </w:pPr>
  </w:style>
  <w:style w:type="paragraph" w:styleId="NormalWeb">
    <w:name w:val="Normal (Web)"/>
    <w:basedOn w:val="Normal"/>
    <w:uiPriority w:val="99"/>
    <w:semiHidden/>
    <w:unhideWhenUsed/>
    <w:rsid w:val="00532E1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E77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4FA"/>
    <w:rPr>
      <w:rFonts w:ascii="Calisto MT" w:eastAsia="Calisto MT" w:hAnsi="Calisto MT" w:cs="Calisto MT"/>
      <w:color w:val="000000"/>
      <w:sz w:val="24"/>
    </w:rPr>
  </w:style>
  <w:style w:type="paragraph" w:styleId="BalloonText">
    <w:name w:val="Balloon Text"/>
    <w:basedOn w:val="Normal"/>
    <w:link w:val="BalloonTextChar"/>
    <w:uiPriority w:val="99"/>
    <w:semiHidden/>
    <w:unhideWhenUsed/>
    <w:rsid w:val="00DB1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EBF"/>
    <w:rPr>
      <w:rFonts w:ascii="Segoe UI" w:eastAsia="Calisto MT"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11012">
      <w:bodyDiv w:val="1"/>
      <w:marLeft w:val="0"/>
      <w:marRight w:val="0"/>
      <w:marTop w:val="0"/>
      <w:marBottom w:val="0"/>
      <w:divBdr>
        <w:top w:val="none" w:sz="0" w:space="0" w:color="auto"/>
        <w:left w:val="none" w:sz="0" w:space="0" w:color="auto"/>
        <w:bottom w:val="none" w:sz="0" w:space="0" w:color="auto"/>
        <w:right w:val="none" w:sz="0" w:space="0" w:color="auto"/>
      </w:divBdr>
    </w:div>
    <w:div w:id="518618100">
      <w:bodyDiv w:val="1"/>
      <w:marLeft w:val="0"/>
      <w:marRight w:val="0"/>
      <w:marTop w:val="0"/>
      <w:marBottom w:val="0"/>
      <w:divBdr>
        <w:top w:val="none" w:sz="0" w:space="0" w:color="auto"/>
        <w:left w:val="none" w:sz="0" w:space="0" w:color="auto"/>
        <w:bottom w:val="none" w:sz="0" w:space="0" w:color="auto"/>
        <w:right w:val="none" w:sz="0" w:space="0" w:color="auto"/>
      </w:divBdr>
    </w:div>
    <w:div w:id="1904945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UngLgGRJpo" TargetMode="External"/><Relationship Id="rId13" Type="http://schemas.openxmlformats.org/officeDocument/2006/relationships/hyperlink" Target="http://www.dbhds.virginia.gov/behavioral-health/substance-abuse-services/revive" TargetMode="External"/><Relationship Id="rId18" Type="http://schemas.openxmlformats.org/officeDocument/2006/relationships/hyperlink" Target="http://www.dbhds.virginia.gov/behavioral-health/substance-abuse-services/revive" TargetMode="External"/><Relationship Id="rId26" Type="http://schemas.openxmlformats.org/officeDocument/2006/relationships/hyperlink" Target="http://dbhds.virginia.gov/developmental-services/substance-abuse-service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bhds.virginia.gov/behavioral-health/substance-abuse-services/revive" TargetMode="External"/><Relationship Id="rId34"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www.dbhds.virginia.gov/behavioral-health/substance-abuse-services/revive" TargetMode="External"/><Relationship Id="rId17" Type="http://schemas.openxmlformats.org/officeDocument/2006/relationships/hyperlink" Target="http://www.dbhds.virginia.gov/behavioral-health/substance-abuse-services/revive" TargetMode="External"/><Relationship Id="rId25" Type="http://schemas.openxmlformats.org/officeDocument/2006/relationships/hyperlink" Target="http://dbhds.virginia.gov/developmental-services/substance-abuse-services" TargetMode="External"/><Relationship Id="rId33" Type="http://schemas.openxmlformats.org/officeDocument/2006/relationships/footer" Target="footer1.xm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dbhds.virginia.gov/behavioral-health/substance-abuse-services/revive" TargetMode="External"/><Relationship Id="rId20" Type="http://schemas.openxmlformats.org/officeDocument/2006/relationships/hyperlink" Target="http://www.dbhds.virginia.gov/behavioral-health/substance-abuse-services/revive" TargetMode="External"/><Relationship Id="rId29" Type="http://schemas.openxmlformats.org/officeDocument/2006/relationships/hyperlink" Target="http://dbhds.virginia.gov/developmental-services/substance-abuse-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www.dbhds.virginia.gov/behavioral-health/substance-abuse-services/revive" TargetMode="External"/><Relationship Id="rId32" Type="http://schemas.openxmlformats.org/officeDocument/2006/relationships/hyperlink" Target="http://dbhds.virginia.gov/developmental-services/substance-abuse-services"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bhds.virginia.gov/behavioral-health/substance-abuse-services/revive" TargetMode="External"/><Relationship Id="rId23" Type="http://schemas.openxmlformats.org/officeDocument/2006/relationships/hyperlink" Target="http://www.dbhds.virginia.gov/behavioral-health/substance-abuse-services/revive" TargetMode="External"/><Relationship Id="rId28" Type="http://schemas.openxmlformats.org/officeDocument/2006/relationships/hyperlink" Target="http://dbhds.virginia.gov/developmental-services/substance-abuse-services" TargetMode="External"/><Relationship Id="rId36" Type="http://schemas.openxmlformats.org/officeDocument/2006/relationships/footer" Target="footer4.xml"/><Relationship Id="rId10" Type="http://schemas.openxmlformats.org/officeDocument/2006/relationships/image" Target="media/image2.jpg"/><Relationship Id="rId19" Type="http://schemas.openxmlformats.org/officeDocument/2006/relationships/hyperlink" Target="http://www.dbhds.virginia.gov/behavioral-health/substance-abuse-services/revive" TargetMode="External"/><Relationship Id="rId31" Type="http://schemas.openxmlformats.org/officeDocument/2006/relationships/hyperlink" Target="http://dbhds.virginia.gov/developmental-services/substance-abuse-services" TargetMode="External"/><Relationship Id="rId4" Type="http://schemas.openxmlformats.org/officeDocument/2006/relationships/webSettings" Target="webSettings.xml"/><Relationship Id="rId9" Type="http://schemas.openxmlformats.org/officeDocument/2006/relationships/hyperlink" Target="https://www.youtube.com/watch?v=HUngLgGRJpo" TargetMode="External"/><Relationship Id="rId14" Type="http://schemas.openxmlformats.org/officeDocument/2006/relationships/hyperlink" Target="http://www.dbhds.virginia.gov/behavioral-health/substance-abuse-services/revive" TargetMode="External"/><Relationship Id="rId22" Type="http://schemas.openxmlformats.org/officeDocument/2006/relationships/hyperlink" Target="http://www.dbhds.virginia.gov/behavioral-health/substance-abuse-services/revive" TargetMode="External"/><Relationship Id="rId27" Type="http://schemas.openxmlformats.org/officeDocument/2006/relationships/hyperlink" Target="http://dbhds.virginia.gov/developmental-services/substance-abuse-services" TargetMode="External"/><Relationship Id="rId30" Type="http://schemas.openxmlformats.org/officeDocument/2006/relationships/hyperlink" Target="http://dbhds.virginia.gov/developmental-services/substance-abuse-services"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3482</Words>
  <Characters>19852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Alexandria (DBHDS)</dc:creator>
  <cp:keywords/>
  <cp:lastModifiedBy>Robinson, Alexandria (DBHDS)</cp:lastModifiedBy>
  <cp:revision>9</cp:revision>
  <cp:lastPrinted>2020-07-24T19:55:00Z</cp:lastPrinted>
  <dcterms:created xsi:type="dcterms:W3CDTF">2020-07-01T12:34:00Z</dcterms:created>
  <dcterms:modified xsi:type="dcterms:W3CDTF">2020-07-24T19:57:00Z</dcterms:modified>
</cp:coreProperties>
</file>