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DB" w:rsidRDefault="00A40CDB" w:rsidP="00A40CDB">
      <w:pPr>
        <w:pStyle w:val="Heading2"/>
      </w:pPr>
    </w:p>
    <w:tbl>
      <w:tblPr>
        <w:tblW w:w="8750" w:type="pct"/>
        <w:tblLayout w:type="fixed"/>
        <w:tblCellMar>
          <w:left w:w="0" w:type="dxa"/>
          <w:right w:w="0" w:type="dxa"/>
        </w:tblCellMar>
        <w:tblLook w:val="0000" w:firstRow="0" w:lastRow="0" w:firstColumn="0" w:lastColumn="0" w:noHBand="0" w:noVBand="0"/>
      </w:tblPr>
      <w:tblGrid>
        <w:gridCol w:w="2158"/>
        <w:gridCol w:w="540"/>
        <w:gridCol w:w="1980"/>
        <w:gridCol w:w="270"/>
        <w:gridCol w:w="450"/>
        <w:gridCol w:w="990"/>
        <w:gridCol w:w="270"/>
        <w:gridCol w:w="4050"/>
        <w:gridCol w:w="91"/>
        <w:gridCol w:w="8010"/>
        <w:gridCol w:w="91"/>
      </w:tblGrid>
      <w:tr w:rsidR="001538D4" w:rsidRPr="00C029D4" w:rsidTr="001538D4">
        <w:trPr>
          <w:cantSplit/>
          <w:trHeight w:val="403"/>
        </w:trPr>
        <w:tc>
          <w:tcPr>
            <w:tcW w:w="10800" w:type="dxa"/>
            <w:gridSpan w:val="9"/>
            <w:vAlign w:val="bottom"/>
          </w:tcPr>
          <w:p w:rsidR="001538D4" w:rsidRPr="00C029D4" w:rsidRDefault="001538D4" w:rsidP="004B2C14">
            <w:pPr>
              <w:rPr>
                <w:sz w:val="18"/>
                <w:szCs w:val="18"/>
              </w:rPr>
            </w:pPr>
          </w:p>
          <w:p w:rsidR="001538D4" w:rsidRPr="00C029D4" w:rsidRDefault="001538D4" w:rsidP="00997ABC">
            <w:pPr>
              <w:rPr>
                <w:sz w:val="18"/>
                <w:szCs w:val="18"/>
              </w:rPr>
            </w:pPr>
            <w:r>
              <w:rPr>
                <w:sz w:val="18"/>
                <w:szCs w:val="18"/>
              </w:rPr>
              <w:t>Individual’s Identifier</w:t>
            </w:r>
            <w:r w:rsidRPr="00C029D4">
              <w:rPr>
                <w:sz w:val="18"/>
                <w:szCs w:val="18"/>
              </w:rPr>
              <w:t>:</w:t>
            </w:r>
            <w:r>
              <w:rPr>
                <w:sz w:val="18"/>
                <w:szCs w:val="18"/>
              </w:rPr>
              <w:t xml:space="preserve"> _________________      Provider:  ______________________     Service(s):  ____________________</w:t>
            </w:r>
            <w:r w:rsidRPr="00F36B25">
              <w:rPr>
                <w:sz w:val="18"/>
                <w:szCs w:val="18"/>
              </w:rPr>
              <w:tab/>
            </w:r>
          </w:p>
        </w:tc>
        <w:tc>
          <w:tcPr>
            <w:tcW w:w="8101" w:type="dxa"/>
            <w:gridSpan w:val="2"/>
          </w:tcPr>
          <w:p w:rsidR="001538D4" w:rsidRPr="00C029D4" w:rsidRDefault="001538D4" w:rsidP="004B2C14">
            <w:pPr>
              <w:rPr>
                <w:sz w:val="18"/>
                <w:szCs w:val="18"/>
              </w:rPr>
            </w:pPr>
          </w:p>
        </w:tc>
      </w:tr>
      <w:tr w:rsidR="001538D4" w:rsidRPr="00C029D4" w:rsidTr="001538D4">
        <w:trPr>
          <w:cantSplit/>
          <w:trHeight w:val="403"/>
        </w:trPr>
        <w:tc>
          <w:tcPr>
            <w:tcW w:w="2699" w:type="dxa"/>
            <w:gridSpan w:val="2"/>
            <w:vAlign w:val="bottom"/>
          </w:tcPr>
          <w:p w:rsidR="001538D4" w:rsidRDefault="001538D4" w:rsidP="00B23323">
            <w:pPr>
              <w:rPr>
                <w:sz w:val="18"/>
                <w:szCs w:val="18"/>
              </w:rPr>
            </w:pPr>
            <w:r>
              <w:rPr>
                <w:sz w:val="18"/>
                <w:szCs w:val="18"/>
              </w:rPr>
              <w:t>Date of Admission: ___________</w:t>
            </w:r>
          </w:p>
        </w:tc>
        <w:tc>
          <w:tcPr>
            <w:tcW w:w="2700" w:type="dxa"/>
            <w:gridSpan w:val="3"/>
            <w:vAlign w:val="bottom"/>
          </w:tcPr>
          <w:p w:rsidR="001538D4" w:rsidRPr="00C029D4" w:rsidRDefault="001538D4" w:rsidP="0010115B">
            <w:pPr>
              <w:pStyle w:val="FieldText"/>
              <w:rPr>
                <w:sz w:val="18"/>
                <w:szCs w:val="18"/>
              </w:rPr>
            </w:pPr>
          </w:p>
        </w:tc>
        <w:tc>
          <w:tcPr>
            <w:tcW w:w="1260" w:type="dxa"/>
            <w:gridSpan w:val="2"/>
            <w:vAlign w:val="bottom"/>
          </w:tcPr>
          <w:p w:rsidR="001538D4" w:rsidRPr="001538D4" w:rsidRDefault="001538D4" w:rsidP="0010115B">
            <w:pPr>
              <w:pStyle w:val="FieldText"/>
              <w:rPr>
                <w:b w:val="0"/>
                <w:sz w:val="18"/>
                <w:szCs w:val="18"/>
              </w:rPr>
            </w:pPr>
          </w:p>
        </w:tc>
        <w:tc>
          <w:tcPr>
            <w:tcW w:w="4141" w:type="dxa"/>
            <w:gridSpan w:val="2"/>
            <w:vAlign w:val="bottom"/>
          </w:tcPr>
          <w:p w:rsidR="001538D4" w:rsidRPr="00C029D4" w:rsidRDefault="001538D4" w:rsidP="0010115B">
            <w:pPr>
              <w:pStyle w:val="FieldText"/>
              <w:rPr>
                <w:sz w:val="18"/>
                <w:szCs w:val="18"/>
              </w:rPr>
            </w:pPr>
          </w:p>
        </w:tc>
        <w:tc>
          <w:tcPr>
            <w:tcW w:w="8101" w:type="dxa"/>
            <w:gridSpan w:val="2"/>
          </w:tcPr>
          <w:p w:rsidR="001538D4" w:rsidRPr="00C029D4" w:rsidRDefault="001538D4" w:rsidP="0010115B">
            <w:pPr>
              <w:pStyle w:val="FieldText"/>
              <w:rPr>
                <w:sz w:val="18"/>
                <w:szCs w:val="18"/>
              </w:rPr>
            </w:pPr>
          </w:p>
        </w:tc>
      </w:tr>
      <w:tr w:rsidR="001538D4" w:rsidRPr="00C029D4" w:rsidTr="001538D4">
        <w:trPr>
          <w:cantSplit/>
          <w:trHeight w:val="403"/>
        </w:trPr>
        <w:tc>
          <w:tcPr>
            <w:tcW w:w="2699" w:type="dxa"/>
            <w:gridSpan w:val="2"/>
            <w:vAlign w:val="bottom"/>
          </w:tcPr>
          <w:p w:rsidR="001538D4" w:rsidRDefault="001538D4" w:rsidP="00F472FC">
            <w:pPr>
              <w:rPr>
                <w:sz w:val="18"/>
                <w:szCs w:val="18"/>
              </w:rPr>
            </w:pPr>
            <w:r>
              <w:rPr>
                <w:sz w:val="18"/>
                <w:szCs w:val="18"/>
              </w:rPr>
              <w:t>Date of Discharge (if applicable):</w:t>
            </w:r>
          </w:p>
        </w:tc>
        <w:tc>
          <w:tcPr>
            <w:tcW w:w="8101" w:type="dxa"/>
            <w:gridSpan w:val="7"/>
            <w:vAlign w:val="bottom"/>
          </w:tcPr>
          <w:p w:rsidR="001538D4" w:rsidRPr="00C029D4" w:rsidRDefault="00196983" w:rsidP="00E56D52">
            <w:pPr>
              <w:pStyle w:val="FieldText"/>
              <w:rPr>
                <w:sz w:val="18"/>
                <w:szCs w:val="18"/>
              </w:rPr>
            </w:pPr>
            <w:r>
              <w:rPr>
                <w:sz w:val="18"/>
                <w:szCs w:val="18"/>
              </w:rPr>
              <w:t>________________</w:t>
            </w:r>
          </w:p>
        </w:tc>
        <w:tc>
          <w:tcPr>
            <w:tcW w:w="8101" w:type="dxa"/>
            <w:gridSpan w:val="2"/>
          </w:tcPr>
          <w:p w:rsidR="001538D4" w:rsidRPr="00C029D4" w:rsidRDefault="001538D4" w:rsidP="00E56D52">
            <w:pPr>
              <w:pStyle w:val="FieldText"/>
              <w:rPr>
                <w:sz w:val="18"/>
                <w:szCs w:val="18"/>
              </w:rPr>
            </w:pPr>
          </w:p>
        </w:tc>
      </w:tr>
      <w:tr w:rsidR="001538D4" w:rsidRPr="00C029D4" w:rsidTr="001538D4">
        <w:trPr>
          <w:gridAfter w:val="1"/>
          <w:wAfter w:w="91" w:type="dxa"/>
          <w:cantSplit/>
          <w:trHeight w:val="403"/>
        </w:trPr>
        <w:tc>
          <w:tcPr>
            <w:tcW w:w="2159" w:type="dxa"/>
            <w:vAlign w:val="bottom"/>
          </w:tcPr>
          <w:p w:rsidR="00036719" w:rsidRDefault="00036719" w:rsidP="00A40CDB">
            <w:pPr>
              <w:rPr>
                <w:sz w:val="18"/>
                <w:szCs w:val="18"/>
              </w:rPr>
            </w:pPr>
          </w:p>
          <w:p w:rsidR="001538D4" w:rsidRPr="00C029D4" w:rsidRDefault="001538D4" w:rsidP="00A40CDB">
            <w:pPr>
              <w:rPr>
                <w:sz w:val="18"/>
                <w:szCs w:val="18"/>
              </w:rPr>
            </w:pPr>
            <w:r>
              <w:rPr>
                <w:sz w:val="18"/>
                <w:szCs w:val="18"/>
              </w:rPr>
              <w:t>Type of Review:</w:t>
            </w:r>
          </w:p>
        </w:tc>
        <w:tc>
          <w:tcPr>
            <w:tcW w:w="540" w:type="dxa"/>
            <w:vAlign w:val="bottom"/>
          </w:tcPr>
          <w:p w:rsidR="001538D4" w:rsidRPr="00C029D4" w:rsidRDefault="001538D4" w:rsidP="00A40CDB">
            <w:pPr>
              <w:rPr>
                <w:sz w:val="18"/>
                <w:szCs w:val="18"/>
              </w:rPr>
            </w:pPr>
          </w:p>
        </w:tc>
        <w:tc>
          <w:tcPr>
            <w:tcW w:w="1980" w:type="dxa"/>
            <w:vAlign w:val="bottom"/>
          </w:tcPr>
          <w:p w:rsidR="001538D4" w:rsidRPr="00C029D4" w:rsidRDefault="00036719" w:rsidP="00036719">
            <w:pPr>
              <w:rPr>
                <w:sz w:val="18"/>
                <w:szCs w:val="18"/>
              </w:rPr>
            </w:pPr>
            <w:r>
              <w:rPr>
                <w:sz w:val="18"/>
                <w:szCs w:val="18"/>
              </w:rPr>
              <w:t xml:space="preserve"> </w:t>
            </w:r>
            <w:sdt>
              <w:sdtPr>
                <w:rPr>
                  <w:sz w:val="18"/>
                  <w:szCs w:val="18"/>
                </w:rPr>
                <w:id w:val="-18406131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w:t>
            </w:r>
            <w:r w:rsidR="00D20184">
              <w:rPr>
                <w:sz w:val="18"/>
                <w:szCs w:val="18"/>
              </w:rPr>
              <w:t xml:space="preserve"> </w:t>
            </w:r>
            <w:r w:rsidR="001538D4" w:rsidRPr="00C029D4">
              <w:rPr>
                <w:sz w:val="18"/>
                <w:szCs w:val="18"/>
              </w:rPr>
              <w:t>New</w:t>
            </w:r>
            <w:r w:rsidR="001538D4">
              <w:rPr>
                <w:sz w:val="18"/>
                <w:szCs w:val="18"/>
              </w:rPr>
              <w:t xml:space="preserve"> Restrictions   </w:t>
            </w:r>
          </w:p>
        </w:tc>
        <w:tc>
          <w:tcPr>
            <w:tcW w:w="270" w:type="dxa"/>
            <w:vAlign w:val="bottom"/>
          </w:tcPr>
          <w:p w:rsidR="001538D4" w:rsidRPr="00C029D4" w:rsidRDefault="001538D4" w:rsidP="00A40CDB">
            <w:pPr>
              <w:rPr>
                <w:sz w:val="18"/>
                <w:szCs w:val="18"/>
              </w:rPr>
            </w:pPr>
          </w:p>
        </w:tc>
        <w:tc>
          <w:tcPr>
            <w:tcW w:w="1440" w:type="dxa"/>
            <w:gridSpan w:val="2"/>
            <w:vAlign w:val="bottom"/>
          </w:tcPr>
          <w:p w:rsidR="001538D4" w:rsidRPr="00C029D4" w:rsidRDefault="00F832E4" w:rsidP="00036719">
            <w:pPr>
              <w:rPr>
                <w:sz w:val="18"/>
                <w:szCs w:val="18"/>
              </w:rPr>
            </w:pPr>
            <w:sdt>
              <w:sdtPr>
                <w:rPr>
                  <w:sz w:val="18"/>
                  <w:szCs w:val="18"/>
                </w:rPr>
                <w:id w:val="-313102678"/>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D20184">
              <w:rPr>
                <w:sz w:val="18"/>
                <w:szCs w:val="18"/>
              </w:rPr>
              <w:t xml:space="preserve">  </w:t>
            </w:r>
            <w:r w:rsidR="001538D4">
              <w:rPr>
                <w:sz w:val="18"/>
                <w:szCs w:val="18"/>
              </w:rPr>
              <w:t xml:space="preserve">Revised </w:t>
            </w:r>
          </w:p>
        </w:tc>
        <w:sdt>
          <w:sdtPr>
            <w:rPr>
              <w:sz w:val="18"/>
              <w:szCs w:val="18"/>
            </w:rPr>
            <w:id w:val="812143395"/>
            <w14:checkbox>
              <w14:checked w14:val="0"/>
              <w14:checkedState w14:val="2612" w14:font="MS Gothic"/>
              <w14:uncheckedState w14:val="2610" w14:font="MS Gothic"/>
            </w14:checkbox>
          </w:sdtPr>
          <w:sdtEndPr/>
          <w:sdtContent>
            <w:tc>
              <w:tcPr>
                <w:tcW w:w="270" w:type="dxa"/>
                <w:vAlign w:val="bottom"/>
              </w:tcPr>
              <w:p w:rsidR="001538D4" w:rsidRPr="00C029D4" w:rsidRDefault="00036719" w:rsidP="00A40CDB">
                <w:pPr>
                  <w:rPr>
                    <w:sz w:val="18"/>
                    <w:szCs w:val="18"/>
                  </w:rPr>
                </w:pPr>
                <w:r>
                  <w:rPr>
                    <w:rFonts w:ascii="MS Gothic" w:eastAsia="MS Gothic" w:hAnsi="MS Gothic" w:hint="eastAsia"/>
                    <w:sz w:val="18"/>
                    <w:szCs w:val="18"/>
                  </w:rPr>
                  <w:t>☐</w:t>
                </w:r>
              </w:p>
            </w:tc>
          </w:sdtContent>
        </w:sdt>
        <w:tc>
          <w:tcPr>
            <w:tcW w:w="4050" w:type="dxa"/>
            <w:vAlign w:val="bottom"/>
          </w:tcPr>
          <w:p w:rsidR="001538D4" w:rsidRPr="00C029D4" w:rsidRDefault="001538D4" w:rsidP="00A40CDB">
            <w:pPr>
              <w:rPr>
                <w:sz w:val="18"/>
                <w:szCs w:val="18"/>
              </w:rPr>
            </w:pPr>
            <w:r>
              <w:rPr>
                <w:sz w:val="18"/>
                <w:szCs w:val="18"/>
              </w:rPr>
              <w:t>LHRC- requested Review</w:t>
            </w:r>
          </w:p>
        </w:tc>
        <w:tc>
          <w:tcPr>
            <w:tcW w:w="8101" w:type="dxa"/>
            <w:gridSpan w:val="2"/>
          </w:tcPr>
          <w:p w:rsidR="001538D4" w:rsidRDefault="001538D4" w:rsidP="00A40CDB">
            <w:pPr>
              <w:rPr>
                <w:sz w:val="18"/>
                <w:szCs w:val="18"/>
              </w:rPr>
            </w:pPr>
          </w:p>
        </w:tc>
      </w:tr>
    </w:tbl>
    <w:p w:rsidR="00CB6627" w:rsidRDefault="007339A9" w:rsidP="007339A9">
      <w:pPr>
        <w:tabs>
          <w:tab w:val="left" w:pos="9435"/>
        </w:tabs>
        <w:rPr>
          <w:sz w:val="18"/>
          <w:szCs w:val="18"/>
        </w:rPr>
      </w:pPr>
      <w:r>
        <w:rPr>
          <w:sz w:val="18"/>
          <w:szCs w:val="18"/>
        </w:rPr>
        <w:tab/>
      </w:r>
    </w:p>
    <w:tbl>
      <w:tblPr>
        <w:tblStyle w:val="TableGrid"/>
        <w:tblW w:w="1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270"/>
        <w:gridCol w:w="1458"/>
        <w:gridCol w:w="270"/>
        <w:gridCol w:w="1098"/>
        <w:gridCol w:w="360"/>
        <w:gridCol w:w="1008"/>
        <w:gridCol w:w="360"/>
        <w:gridCol w:w="1250"/>
        <w:gridCol w:w="118"/>
      </w:tblGrid>
      <w:tr w:rsidR="007339A9" w:rsidTr="006B1F57">
        <w:tc>
          <w:tcPr>
            <w:tcW w:w="8910" w:type="dxa"/>
          </w:tcPr>
          <w:p w:rsidR="007339A9" w:rsidRDefault="007339A9" w:rsidP="00036719">
            <w:pPr>
              <w:ind w:left="270"/>
              <w:rPr>
                <w:sz w:val="18"/>
                <w:szCs w:val="18"/>
              </w:rPr>
            </w:pPr>
          </w:p>
          <w:p w:rsidR="007339A9" w:rsidRPr="00425CA7" w:rsidRDefault="00E2702D" w:rsidP="00BD718D">
            <w:pPr>
              <w:ind w:right="348"/>
              <w:rPr>
                <w:rFonts w:ascii="Arial" w:hAnsi="Arial" w:cs="Arial"/>
                <w:b/>
                <w:sz w:val="18"/>
                <w:szCs w:val="18"/>
              </w:rPr>
            </w:pPr>
            <w:r>
              <w:rPr>
                <w:rFonts w:ascii="Arial" w:hAnsi="Arial" w:cs="Arial"/>
                <w:b/>
                <w:sz w:val="18"/>
                <w:szCs w:val="18"/>
              </w:rPr>
              <w:t xml:space="preserve">     </w:t>
            </w:r>
            <w:bookmarkStart w:id="0" w:name="_GoBack"/>
            <w:bookmarkEnd w:id="0"/>
            <w:r w:rsidR="007339A9" w:rsidRPr="00425CA7">
              <w:rPr>
                <w:rFonts w:ascii="Arial" w:hAnsi="Arial" w:cs="Arial"/>
                <w:b/>
                <w:sz w:val="18"/>
                <w:szCs w:val="18"/>
              </w:rPr>
              <w:t>For Restrictions under Dignity, (section 50):</w:t>
            </w:r>
          </w:p>
          <w:p w:rsidR="007339A9" w:rsidRDefault="007339A9" w:rsidP="00036719">
            <w:pPr>
              <w:ind w:left="270" w:right="348"/>
              <w:rPr>
                <w:rFonts w:ascii="Arial" w:hAnsi="Arial" w:cs="Arial"/>
                <w:sz w:val="18"/>
                <w:szCs w:val="18"/>
              </w:rPr>
            </w:pPr>
          </w:p>
          <w:p w:rsidR="007339A9" w:rsidRDefault="007339A9" w:rsidP="00036719">
            <w:pPr>
              <w:ind w:left="270" w:right="348"/>
              <w:rPr>
                <w:rFonts w:ascii="Arial" w:hAnsi="Arial" w:cs="Arial"/>
                <w:sz w:val="18"/>
                <w:szCs w:val="18"/>
              </w:rPr>
            </w:pPr>
            <w:r>
              <w:rPr>
                <w:rFonts w:ascii="Arial" w:hAnsi="Arial" w:cs="Arial"/>
                <w:sz w:val="18"/>
                <w:szCs w:val="18"/>
              </w:rPr>
              <w:t xml:space="preserve">Was the Human Rights Advocate notified of the reason for the restriction prior to implementation?                </w:t>
            </w:r>
            <w:r w:rsidR="00036719">
              <w:rPr>
                <w:rFonts w:ascii="Arial" w:hAnsi="Arial" w:cs="Arial"/>
                <w:sz w:val="18"/>
                <w:szCs w:val="18"/>
              </w:rPr>
              <w:t xml:space="preserve">  </w:t>
            </w:r>
            <w:r>
              <w:rPr>
                <w:rFonts w:ascii="Arial" w:hAnsi="Arial" w:cs="Arial"/>
                <w:sz w:val="18"/>
                <w:szCs w:val="18"/>
              </w:rPr>
              <w:t xml:space="preserve">                                                                                                 </w:t>
            </w:r>
          </w:p>
          <w:p w:rsidR="007339A9" w:rsidRDefault="007339A9" w:rsidP="00036719">
            <w:pPr>
              <w:ind w:left="270" w:right="348"/>
              <w:rPr>
                <w:rFonts w:ascii="Arial" w:hAnsi="Arial" w:cs="Arial"/>
                <w:sz w:val="18"/>
                <w:szCs w:val="18"/>
              </w:rPr>
            </w:pPr>
          </w:p>
          <w:p w:rsidR="007339A9" w:rsidRDefault="007339A9" w:rsidP="00036719">
            <w:pPr>
              <w:ind w:left="270" w:right="348"/>
              <w:rPr>
                <w:rFonts w:ascii="Arial" w:hAnsi="Arial" w:cs="Arial"/>
                <w:sz w:val="18"/>
                <w:szCs w:val="18"/>
              </w:rPr>
            </w:pPr>
            <w:r>
              <w:rPr>
                <w:rFonts w:ascii="Arial" w:hAnsi="Arial" w:cs="Arial"/>
                <w:sz w:val="18"/>
                <w:szCs w:val="18"/>
              </w:rPr>
              <w:t xml:space="preserve">Did a licensed professional document in the service record that demonstrable </w:t>
            </w:r>
            <w:r w:rsidR="00036719">
              <w:rPr>
                <w:rFonts w:ascii="Arial" w:hAnsi="Arial" w:cs="Arial"/>
                <w:sz w:val="18"/>
                <w:szCs w:val="18"/>
              </w:rPr>
              <w:t xml:space="preserve">harm will result without the </w:t>
            </w:r>
            <w:r>
              <w:rPr>
                <w:rFonts w:ascii="Arial" w:hAnsi="Arial" w:cs="Arial"/>
                <w:sz w:val="18"/>
                <w:szCs w:val="18"/>
              </w:rPr>
              <w:t>restriction?</w:t>
            </w:r>
          </w:p>
          <w:p w:rsidR="007339A9" w:rsidRDefault="007339A9" w:rsidP="00036719">
            <w:pPr>
              <w:ind w:left="270" w:right="348"/>
              <w:rPr>
                <w:rFonts w:ascii="Arial" w:hAnsi="Arial" w:cs="Arial"/>
                <w:sz w:val="18"/>
                <w:szCs w:val="18"/>
              </w:rPr>
            </w:pPr>
          </w:p>
          <w:p w:rsidR="007339A9" w:rsidRDefault="007339A9" w:rsidP="00036719">
            <w:pPr>
              <w:ind w:left="270" w:right="348"/>
              <w:rPr>
                <w:rFonts w:ascii="Arial" w:hAnsi="Arial" w:cs="Arial"/>
                <w:sz w:val="18"/>
                <w:szCs w:val="18"/>
              </w:rPr>
            </w:pPr>
            <w:r>
              <w:rPr>
                <w:rFonts w:ascii="Arial" w:hAnsi="Arial" w:cs="Arial"/>
                <w:sz w:val="18"/>
                <w:szCs w:val="18"/>
              </w:rPr>
              <w:t>Is the need for the restriction reviewed by the team monthly and documented in the individual’s services record?</w:t>
            </w:r>
          </w:p>
          <w:p w:rsidR="007339A9" w:rsidRDefault="007339A9" w:rsidP="00036719">
            <w:pPr>
              <w:ind w:left="270" w:right="348"/>
              <w:rPr>
                <w:rFonts w:ascii="Arial" w:hAnsi="Arial" w:cs="Arial"/>
                <w:sz w:val="18"/>
                <w:szCs w:val="18"/>
              </w:rPr>
            </w:pPr>
          </w:p>
          <w:p w:rsidR="007339A9" w:rsidRDefault="007339A9" w:rsidP="00036719">
            <w:pPr>
              <w:ind w:left="270" w:right="348"/>
              <w:rPr>
                <w:rFonts w:ascii="Arial" w:hAnsi="Arial" w:cs="Arial"/>
                <w:sz w:val="18"/>
                <w:szCs w:val="18"/>
              </w:rPr>
            </w:pPr>
            <w:r>
              <w:rPr>
                <w:rFonts w:ascii="Arial" w:hAnsi="Arial" w:cs="Arial"/>
                <w:sz w:val="18"/>
                <w:szCs w:val="18"/>
              </w:rPr>
              <w:t>Will the restriction last longer than seven days or be imposed three or more times during a 30-day period?</w:t>
            </w:r>
          </w:p>
          <w:p w:rsidR="007339A9" w:rsidRDefault="007339A9" w:rsidP="00036719">
            <w:pPr>
              <w:ind w:left="270" w:right="348"/>
              <w:rPr>
                <w:rFonts w:ascii="Arial" w:hAnsi="Arial" w:cs="Arial"/>
                <w:sz w:val="18"/>
                <w:szCs w:val="18"/>
              </w:rPr>
            </w:pPr>
          </w:p>
          <w:p w:rsidR="007339A9" w:rsidRDefault="007339A9" w:rsidP="00036719">
            <w:pPr>
              <w:ind w:left="270" w:right="348"/>
              <w:rPr>
                <w:rFonts w:ascii="Arial" w:hAnsi="Arial" w:cs="Arial"/>
                <w:b/>
                <w:sz w:val="18"/>
                <w:szCs w:val="18"/>
              </w:rPr>
            </w:pPr>
            <w:r w:rsidRPr="00425CA7">
              <w:rPr>
                <w:rFonts w:ascii="Arial" w:hAnsi="Arial" w:cs="Arial"/>
                <w:b/>
                <w:sz w:val="18"/>
                <w:szCs w:val="18"/>
              </w:rPr>
              <w:t>For Restrictions under Freedoms of Everyday Life, (section 100):</w:t>
            </w:r>
          </w:p>
          <w:p w:rsidR="007339A9" w:rsidRDefault="007339A9" w:rsidP="00036719">
            <w:pPr>
              <w:ind w:left="270" w:right="348"/>
              <w:rPr>
                <w:rFonts w:ascii="Arial" w:hAnsi="Arial" w:cs="Arial"/>
                <w:b/>
                <w:sz w:val="18"/>
                <w:szCs w:val="18"/>
              </w:rPr>
            </w:pPr>
          </w:p>
          <w:p w:rsidR="007339A9" w:rsidRDefault="007339A9" w:rsidP="00036719">
            <w:pPr>
              <w:ind w:left="270" w:right="348"/>
              <w:rPr>
                <w:rFonts w:ascii="Arial" w:hAnsi="Arial" w:cs="Arial"/>
                <w:sz w:val="18"/>
                <w:szCs w:val="18"/>
              </w:rPr>
            </w:pPr>
            <w:r>
              <w:rPr>
                <w:rFonts w:ascii="Arial" w:hAnsi="Arial" w:cs="Arial"/>
                <w:sz w:val="18"/>
                <w:szCs w:val="18"/>
              </w:rPr>
              <w:t>Did a qualified professional involved in providing services, in advance, assess the need for the restriction and document all possible alternatives to the restriction?</w:t>
            </w:r>
          </w:p>
          <w:p w:rsidR="007339A9" w:rsidRDefault="007339A9" w:rsidP="00036719">
            <w:pPr>
              <w:ind w:left="270" w:right="348"/>
              <w:rPr>
                <w:rFonts w:ascii="Arial" w:hAnsi="Arial" w:cs="Arial"/>
                <w:sz w:val="18"/>
                <w:szCs w:val="18"/>
              </w:rPr>
            </w:pPr>
          </w:p>
          <w:p w:rsidR="007339A9" w:rsidRDefault="007339A9" w:rsidP="00036719">
            <w:pPr>
              <w:ind w:left="270" w:right="348"/>
              <w:rPr>
                <w:rFonts w:ascii="Arial" w:hAnsi="Arial" w:cs="Arial"/>
                <w:sz w:val="18"/>
                <w:szCs w:val="18"/>
              </w:rPr>
            </w:pPr>
            <w:r>
              <w:rPr>
                <w:rFonts w:ascii="Arial" w:hAnsi="Arial" w:cs="Arial"/>
                <w:sz w:val="18"/>
                <w:szCs w:val="18"/>
              </w:rPr>
              <w:t>Did a qualified professional involved in providing services document in the individual’s services record the specific reason for the restriction?</w:t>
            </w:r>
          </w:p>
          <w:p w:rsidR="007339A9" w:rsidRDefault="007339A9" w:rsidP="00036719">
            <w:pPr>
              <w:ind w:left="270" w:right="348"/>
              <w:rPr>
                <w:rFonts w:ascii="Arial" w:hAnsi="Arial" w:cs="Arial"/>
                <w:sz w:val="18"/>
                <w:szCs w:val="18"/>
              </w:rPr>
            </w:pPr>
          </w:p>
          <w:p w:rsidR="007339A9" w:rsidRDefault="007339A9" w:rsidP="00036719">
            <w:pPr>
              <w:ind w:left="270" w:right="348"/>
              <w:rPr>
                <w:rFonts w:ascii="Arial" w:hAnsi="Arial" w:cs="Arial"/>
                <w:sz w:val="18"/>
                <w:szCs w:val="18"/>
              </w:rPr>
            </w:pPr>
            <w:r>
              <w:rPr>
                <w:rFonts w:ascii="Arial" w:hAnsi="Arial" w:cs="Arial"/>
                <w:sz w:val="18"/>
                <w:szCs w:val="18"/>
              </w:rPr>
              <w:t>Did a qualified professional involved in providing services explain and provide written notice so the individual can understand the reason for the restriction, the criteria for removal, and the individual’s right to a fair review of whether the restriction is permissible? (please attach the written notice)</w:t>
            </w:r>
          </w:p>
          <w:p w:rsidR="007339A9" w:rsidRDefault="007339A9" w:rsidP="00036719">
            <w:pPr>
              <w:tabs>
                <w:tab w:val="left" w:pos="1800"/>
              </w:tabs>
              <w:ind w:left="270" w:right="348"/>
              <w:rPr>
                <w:rFonts w:ascii="Arial" w:hAnsi="Arial" w:cs="Arial"/>
                <w:sz w:val="18"/>
                <w:szCs w:val="18"/>
              </w:rPr>
            </w:pPr>
            <w:r>
              <w:rPr>
                <w:rFonts w:ascii="Arial" w:hAnsi="Arial" w:cs="Arial"/>
                <w:sz w:val="18"/>
                <w:szCs w:val="18"/>
              </w:rPr>
              <w:tab/>
            </w:r>
          </w:p>
          <w:p w:rsidR="007339A9" w:rsidRDefault="007339A9" w:rsidP="00036719">
            <w:pPr>
              <w:tabs>
                <w:tab w:val="left" w:pos="1800"/>
              </w:tabs>
              <w:ind w:left="270" w:right="348"/>
              <w:rPr>
                <w:rFonts w:ascii="Arial" w:hAnsi="Arial" w:cs="Arial"/>
                <w:sz w:val="18"/>
                <w:szCs w:val="18"/>
              </w:rPr>
            </w:pPr>
            <w:r>
              <w:rPr>
                <w:rFonts w:ascii="Arial" w:hAnsi="Arial" w:cs="Arial"/>
                <w:sz w:val="18"/>
                <w:szCs w:val="18"/>
              </w:rPr>
              <w:t>Does a qualified professional regularly review the restriction and the restriction is discontinued when the individual has met the criteria for removal?</w:t>
            </w:r>
          </w:p>
          <w:p w:rsidR="007339A9" w:rsidRDefault="007339A9" w:rsidP="00036719">
            <w:pPr>
              <w:tabs>
                <w:tab w:val="left" w:pos="1800"/>
              </w:tabs>
              <w:ind w:left="270" w:right="348"/>
              <w:rPr>
                <w:rFonts w:ascii="Arial" w:hAnsi="Arial" w:cs="Arial"/>
                <w:sz w:val="18"/>
                <w:szCs w:val="18"/>
              </w:rPr>
            </w:pPr>
          </w:p>
          <w:p w:rsidR="007339A9" w:rsidRDefault="007339A9" w:rsidP="00036719">
            <w:pPr>
              <w:tabs>
                <w:tab w:val="left" w:pos="1800"/>
              </w:tabs>
              <w:ind w:left="270" w:right="348"/>
              <w:rPr>
                <w:rFonts w:ascii="Arial" w:hAnsi="Arial" w:cs="Arial"/>
                <w:sz w:val="18"/>
                <w:szCs w:val="18"/>
              </w:rPr>
            </w:pPr>
            <w:r>
              <w:rPr>
                <w:rFonts w:ascii="Arial" w:hAnsi="Arial" w:cs="Arial"/>
                <w:sz w:val="18"/>
                <w:szCs w:val="18"/>
              </w:rPr>
              <w:t>Is the restriction a result of a court order?</w:t>
            </w:r>
            <w:r w:rsidR="0073292A">
              <w:rPr>
                <w:rFonts w:ascii="Arial" w:hAnsi="Arial" w:cs="Arial"/>
                <w:sz w:val="18"/>
                <w:szCs w:val="18"/>
              </w:rPr>
              <w:t xml:space="preserve">                                                                                                            </w:t>
            </w:r>
          </w:p>
          <w:p w:rsidR="007339A9" w:rsidRDefault="007339A9" w:rsidP="00036719">
            <w:pPr>
              <w:tabs>
                <w:tab w:val="left" w:pos="1800"/>
              </w:tabs>
              <w:ind w:left="270" w:right="348"/>
              <w:rPr>
                <w:rFonts w:ascii="Arial" w:hAnsi="Arial" w:cs="Arial"/>
                <w:sz w:val="18"/>
                <w:szCs w:val="18"/>
              </w:rPr>
            </w:pPr>
          </w:p>
          <w:p w:rsidR="007339A9" w:rsidRPr="00196983" w:rsidRDefault="007339A9" w:rsidP="00036719">
            <w:pPr>
              <w:ind w:left="270" w:right="348"/>
              <w:rPr>
                <w:rFonts w:ascii="Arial" w:hAnsi="Arial" w:cs="Arial"/>
                <w:sz w:val="18"/>
                <w:szCs w:val="18"/>
              </w:rPr>
            </w:pPr>
            <w:r>
              <w:rPr>
                <w:rFonts w:ascii="Arial" w:hAnsi="Arial" w:cs="Arial"/>
                <w:sz w:val="18"/>
                <w:szCs w:val="18"/>
              </w:rPr>
              <w:t>Will the restriction last longer than seven days or be imposed three or more times during a 30-day period?</w:t>
            </w:r>
          </w:p>
        </w:tc>
        <w:tc>
          <w:tcPr>
            <w:tcW w:w="1998" w:type="dxa"/>
            <w:gridSpan w:val="3"/>
          </w:tcPr>
          <w:p w:rsidR="007339A9" w:rsidRDefault="007339A9" w:rsidP="00036719">
            <w:pPr>
              <w:ind w:left="270"/>
              <w:rPr>
                <w:sz w:val="18"/>
                <w:szCs w:val="18"/>
              </w:rPr>
            </w:pPr>
          </w:p>
          <w:p w:rsidR="006B1F57" w:rsidRDefault="006B1F57" w:rsidP="00036719">
            <w:pPr>
              <w:ind w:left="270"/>
              <w:rPr>
                <w:sz w:val="18"/>
                <w:szCs w:val="18"/>
              </w:rPr>
            </w:pPr>
          </w:p>
          <w:p w:rsidR="006B1F57" w:rsidRDefault="006B1F57" w:rsidP="00036719">
            <w:pPr>
              <w:ind w:left="270"/>
              <w:rPr>
                <w:sz w:val="18"/>
                <w:szCs w:val="18"/>
              </w:rPr>
            </w:pPr>
          </w:p>
          <w:p w:rsidR="00036719" w:rsidRDefault="00F832E4" w:rsidP="00036719">
            <w:pPr>
              <w:ind w:left="270"/>
              <w:rPr>
                <w:sz w:val="18"/>
                <w:szCs w:val="18"/>
              </w:rPr>
            </w:pPr>
            <w:sdt>
              <w:sdtPr>
                <w:rPr>
                  <w:sz w:val="18"/>
                  <w:szCs w:val="18"/>
                </w:rPr>
                <w:id w:val="1133364533"/>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Yes  </w:t>
            </w:r>
            <w:sdt>
              <w:sdtPr>
                <w:rPr>
                  <w:sz w:val="18"/>
                  <w:szCs w:val="18"/>
                </w:rPr>
                <w:id w:val="-512141312"/>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No</w:t>
            </w:r>
          </w:p>
          <w:p w:rsidR="00036719" w:rsidRDefault="00036719" w:rsidP="00036719">
            <w:pPr>
              <w:ind w:left="270"/>
              <w:rPr>
                <w:sz w:val="18"/>
                <w:szCs w:val="18"/>
              </w:rPr>
            </w:pPr>
          </w:p>
          <w:p w:rsidR="00036719" w:rsidRDefault="00F832E4" w:rsidP="00036719">
            <w:pPr>
              <w:ind w:left="270"/>
              <w:rPr>
                <w:sz w:val="18"/>
                <w:szCs w:val="18"/>
              </w:rPr>
            </w:pPr>
            <w:sdt>
              <w:sdtPr>
                <w:rPr>
                  <w:sz w:val="18"/>
                  <w:szCs w:val="18"/>
                </w:rPr>
                <w:id w:val="703827772"/>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Yes  </w:t>
            </w:r>
            <w:sdt>
              <w:sdtPr>
                <w:rPr>
                  <w:sz w:val="18"/>
                  <w:szCs w:val="18"/>
                </w:rPr>
                <w:id w:val="1047952731"/>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No</w:t>
            </w:r>
          </w:p>
          <w:p w:rsidR="00036719" w:rsidRDefault="00036719" w:rsidP="00036719">
            <w:pPr>
              <w:ind w:left="270"/>
              <w:rPr>
                <w:sz w:val="18"/>
                <w:szCs w:val="18"/>
              </w:rPr>
            </w:pPr>
          </w:p>
          <w:p w:rsidR="00036719" w:rsidRDefault="00036719" w:rsidP="00036719">
            <w:pPr>
              <w:ind w:left="270"/>
              <w:rPr>
                <w:sz w:val="18"/>
                <w:szCs w:val="18"/>
              </w:rPr>
            </w:pPr>
          </w:p>
          <w:p w:rsidR="00036719" w:rsidRDefault="00F832E4" w:rsidP="00036719">
            <w:pPr>
              <w:ind w:left="270"/>
              <w:rPr>
                <w:sz w:val="18"/>
                <w:szCs w:val="18"/>
              </w:rPr>
            </w:pPr>
            <w:sdt>
              <w:sdtPr>
                <w:rPr>
                  <w:sz w:val="18"/>
                  <w:szCs w:val="18"/>
                </w:rPr>
                <w:id w:val="2039699407"/>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Yes  </w:t>
            </w:r>
            <w:sdt>
              <w:sdtPr>
                <w:rPr>
                  <w:sz w:val="18"/>
                  <w:szCs w:val="18"/>
                </w:rPr>
                <w:id w:val="154889365"/>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No</w:t>
            </w:r>
          </w:p>
          <w:p w:rsidR="00036719" w:rsidRDefault="00036719" w:rsidP="00036719">
            <w:pPr>
              <w:ind w:left="270"/>
              <w:rPr>
                <w:sz w:val="18"/>
                <w:szCs w:val="18"/>
              </w:rPr>
            </w:pPr>
          </w:p>
          <w:p w:rsidR="00036719" w:rsidRDefault="00036719" w:rsidP="00036719">
            <w:pPr>
              <w:ind w:left="270"/>
              <w:rPr>
                <w:sz w:val="18"/>
                <w:szCs w:val="18"/>
              </w:rPr>
            </w:pPr>
          </w:p>
          <w:p w:rsidR="00036719" w:rsidRDefault="00F832E4" w:rsidP="00036719">
            <w:pPr>
              <w:ind w:left="270"/>
              <w:rPr>
                <w:sz w:val="18"/>
                <w:szCs w:val="18"/>
              </w:rPr>
            </w:pPr>
            <w:sdt>
              <w:sdtPr>
                <w:rPr>
                  <w:sz w:val="18"/>
                  <w:szCs w:val="18"/>
                </w:rPr>
                <w:id w:val="-469283277"/>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Yes  </w:t>
            </w:r>
            <w:sdt>
              <w:sdtPr>
                <w:rPr>
                  <w:sz w:val="18"/>
                  <w:szCs w:val="18"/>
                </w:rPr>
                <w:id w:val="1191655512"/>
                <w14:checkbox>
                  <w14:checked w14:val="0"/>
                  <w14:checkedState w14:val="2612" w14:font="MS Gothic"/>
                  <w14:uncheckedState w14:val="2610" w14:font="MS Gothic"/>
                </w14:checkbox>
              </w:sdtPr>
              <w:sdtEndPr/>
              <w:sdtContent>
                <w:r w:rsidR="00036719">
                  <w:rPr>
                    <w:rFonts w:ascii="MS Gothic" w:eastAsia="MS Gothic" w:hAnsi="MS Gothic" w:hint="eastAsia"/>
                    <w:sz w:val="18"/>
                    <w:szCs w:val="18"/>
                  </w:rPr>
                  <w:t>☐</w:t>
                </w:r>
              </w:sdtContent>
            </w:sdt>
            <w:r w:rsidR="00036719">
              <w:rPr>
                <w:sz w:val="18"/>
                <w:szCs w:val="18"/>
              </w:rPr>
              <w:t xml:space="preserve">  No</w:t>
            </w:r>
          </w:p>
          <w:p w:rsidR="00036719" w:rsidRDefault="00036719" w:rsidP="00036719">
            <w:pPr>
              <w:ind w:left="270"/>
              <w:rPr>
                <w:sz w:val="18"/>
                <w:szCs w:val="18"/>
              </w:rPr>
            </w:pPr>
          </w:p>
          <w:p w:rsidR="00036719" w:rsidRDefault="00036719" w:rsidP="00036719">
            <w:pPr>
              <w:ind w:left="270"/>
              <w:rPr>
                <w:sz w:val="18"/>
                <w:szCs w:val="18"/>
              </w:rPr>
            </w:pPr>
          </w:p>
          <w:p w:rsidR="00036719" w:rsidRDefault="00036719" w:rsidP="00036719">
            <w:pPr>
              <w:ind w:left="270"/>
              <w:rPr>
                <w:sz w:val="18"/>
                <w:szCs w:val="18"/>
              </w:rPr>
            </w:pPr>
          </w:p>
          <w:p w:rsidR="00036719" w:rsidRDefault="0071576E" w:rsidP="00036719">
            <w:pPr>
              <w:rPr>
                <w:sz w:val="18"/>
                <w:szCs w:val="18"/>
              </w:rPr>
            </w:pPr>
            <w:r>
              <w:rPr>
                <w:sz w:val="18"/>
                <w:szCs w:val="18"/>
              </w:rPr>
              <w:t xml:space="preserve">     </w:t>
            </w:r>
            <w:sdt>
              <w:sdtPr>
                <w:rPr>
                  <w:sz w:val="18"/>
                  <w:szCs w:val="18"/>
                </w:rPr>
                <w:id w:val="-557050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7143279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71576E" w:rsidRDefault="0071576E" w:rsidP="00036719">
            <w:pPr>
              <w:rPr>
                <w:sz w:val="18"/>
                <w:szCs w:val="18"/>
              </w:rPr>
            </w:pPr>
          </w:p>
          <w:p w:rsidR="0071576E" w:rsidRDefault="0071576E" w:rsidP="00036719">
            <w:pPr>
              <w:rPr>
                <w:sz w:val="18"/>
                <w:szCs w:val="18"/>
              </w:rPr>
            </w:pPr>
          </w:p>
          <w:p w:rsidR="0071576E" w:rsidRDefault="0071576E" w:rsidP="00036719">
            <w:pPr>
              <w:rPr>
                <w:sz w:val="18"/>
                <w:szCs w:val="18"/>
              </w:rPr>
            </w:pPr>
            <w:r>
              <w:rPr>
                <w:sz w:val="18"/>
                <w:szCs w:val="18"/>
              </w:rPr>
              <w:t xml:space="preserve">     </w:t>
            </w:r>
            <w:sdt>
              <w:sdtPr>
                <w:rPr>
                  <w:sz w:val="18"/>
                  <w:szCs w:val="18"/>
                </w:rPr>
                <w:id w:val="11363705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8937673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71576E" w:rsidRDefault="0071576E" w:rsidP="00036719">
            <w:pPr>
              <w:rPr>
                <w:sz w:val="18"/>
                <w:szCs w:val="18"/>
              </w:rPr>
            </w:pPr>
          </w:p>
          <w:p w:rsidR="0071576E" w:rsidRDefault="0071576E" w:rsidP="00036719">
            <w:pPr>
              <w:rPr>
                <w:sz w:val="18"/>
                <w:szCs w:val="18"/>
              </w:rPr>
            </w:pPr>
          </w:p>
          <w:p w:rsidR="0071576E" w:rsidRDefault="0071576E" w:rsidP="00036719">
            <w:pPr>
              <w:rPr>
                <w:sz w:val="18"/>
                <w:szCs w:val="18"/>
              </w:rPr>
            </w:pPr>
            <w:r>
              <w:rPr>
                <w:sz w:val="18"/>
                <w:szCs w:val="18"/>
              </w:rPr>
              <w:t xml:space="preserve">     </w:t>
            </w:r>
            <w:sdt>
              <w:sdtPr>
                <w:rPr>
                  <w:sz w:val="18"/>
                  <w:szCs w:val="18"/>
                </w:rPr>
                <w:id w:val="-3827120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3520653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71576E" w:rsidRDefault="0071576E" w:rsidP="00036719">
            <w:pPr>
              <w:rPr>
                <w:sz w:val="18"/>
                <w:szCs w:val="18"/>
              </w:rPr>
            </w:pPr>
          </w:p>
          <w:p w:rsidR="0071576E" w:rsidRDefault="0071576E" w:rsidP="00036719">
            <w:pPr>
              <w:rPr>
                <w:sz w:val="18"/>
                <w:szCs w:val="18"/>
              </w:rPr>
            </w:pPr>
          </w:p>
          <w:p w:rsidR="0071576E" w:rsidRDefault="0071576E" w:rsidP="00036719">
            <w:pPr>
              <w:rPr>
                <w:sz w:val="18"/>
                <w:szCs w:val="18"/>
              </w:rPr>
            </w:pPr>
          </w:p>
          <w:p w:rsidR="0071576E" w:rsidRDefault="0071576E" w:rsidP="00036719">
            <w:pPr>
              <w:rPr>
                <w:sz w:val="18"/>
                <w:szCs w:val="18"/>
              </w:rPr>
            </w:pPr>
            <w:r>
              <w:rPr>
                <w:sz w:val="18"/>
                <w:szCs w:val="18"/>
              </w:rPr>
              <w:t xml:space="preserve">    </w:t>
            </w:r>
            <w:sdt>
              <w:sdtPr>
                <w:rPr>
                  <w:sz w:val="18"/>
                  <w:szCs w:val="18"/>
                </w:rPr>
                <w:id w:val="-77687008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95263934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71576E" w:rsidRDefault="0071576E" w:rsidP="00036719">
            <w:pPr>
              <w:rPr>
                <w:sz w:val="18"/>
                <w:szCs w:val="18"/>
              </w:rPr>
            </w:pPr>
          </w:p>
          <w:p w:rsidR="0073292A" w:rsidRDefault="0073292A" w:rsidP="00036719">
            <w:pPr>
              <w:rPr>
                <w:sz w:val="18"/>
                <w:szCs w:val="18"/>
              </w:rPr>
            </w:pPr>
            <w:r>
              <w:rPr>
                <w:sz w:val="18"/>
                <w:szCs w:val="18"/>
              </w:rPr>
              <w:t xml:space="preserve">    </w:t>
            </w:r>
          </w:p>
          <w:p w:rsidR="0071576E" w:rsidRDefault="0073292A" w:rsidP="00036719">
            <w:pPr>
              <w:rPr>
                <w:sz w:val="18"/>
                <w:szCs w:val="18"/>
              </w:rPr>
            </w:pPr>
            <w:r>
              <w:rPr>
                <w:sz w:val="18"/>
                <w:szCs w:val="18"/>
              </w:rPr>
              <w:t xml:space="preserve">    </w:t>
            </w:r>
            <w:sdt>
              <w:sdtPr>
                <w:rPr>
                  <w:sz w:val="18"/>
                  <w:szCs w:val="18"/>
                </w:rPr>
                <w:id w:val="16855549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182896611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rsidR="0073292A" w:rsidRDefault="0073292A" w:rsidP="00036719">
            <w:pPr>
              <w:rPr>
                <w:sz w:val="18"/>
                <w:szCs w:val="18"/>
              </w:rPr>
            </w:pPr>
          </w:p>
          <w:p w:rsidR="0071576E" w:rsidRPr="00C029D4" w:rsidRDefault="0073292A" w:rsidP="00036719">
            <w:pPr>
              <w:rPr>
                <w:sz w:val="18"/>
                <w:szCs w:val="18"/>
              </w:rPr>
            </w:pPr>
            <w:r>
              <w:rPr>
                <w:sz w:val="18"/>
                <w:szCs w:val="18"/>
              </w:rPr>
              <w:t xml:space="preserve">  </w:t>
            </w:r>
            <w:r w:rsidR="0071576E">
              <w:rPr>
                <w:sz w:val="18"/>
                <w:szCs w:val="18"/>
              </w:rPr>
              <w:t xml:space="preserve">  </w:t>
            </w:r>
            <w:sdt>
              <w:sdtPr>
                <w:rPr>
                  <w:sz w:val="18"/>
                  <w:szCs w:val="18"/>
                </w:rPr>
                <w:id w:val="-1293511621"/>
                <w14:checkbox>
                  <w14:checked w14:val="0"/>
                  <w14:checkedState w14:val="2612" w14:font="MS Gothic"/>
                  <w14:uncheckedState w14:val="2610" w14:font="MS Gothic"/>
                </w14:checkbox>
              </w:sdtPr>
              <w:sdtEndPr/>
              <w:sdtContent>
                <w:r w:rsidR="0071576E">
                  <w:rPr>
                    <w:rFonts w:ascii="MS Gothic" w:eastAsia="MS Gothic" w:hAnsi="MS Gothic" w:hint="eastAsia"/>
                    <w:sz w:val="18"/>
                    <w:szCs w:val="18"/>
                  </w:rPr>
                  <w:t>☐</w:t>
                </w:r>
              </w:sdtContent>
            </w:sdt>
            <w:r w:rsidR="0071576E">
              <w:rPr>
                <w:sz w:val="18"/>
                <w:szCs w:val="18"/>
              </w:rPr>
              <w:t xml:space="preserve">  Yes  </w:t>
            </w:r>
            <w:sdt>
              <w:sdtPr>
                <w:rPr>
                  <w:sz w:val="18"/>
                  <w:szCs w:val="18"/>
                </w:rPr>
                <w:id w:val="169842452"/>
                <w14:checkbox>
                  <w14:checked w14:val="0"/>
                  <w14:checkedState w14:val="2612" w14:font="MS Gothic"/>
                  <w14:uncheckedState w14:val="2610" w14:font="MS Gothic"/>
                </w14:checkbox>
              </w:sdtPr>
              <w:sdtEndPr/>
              <w:sdtContent>
                <w:r w:rsidR="0071576E">
                  <w:rPr>
                    <w:rFonts w:ascii="MS Gothic" w:eastAsia="MS Gothic" w:hAnsi="MS Gothic" w:hint="eastAsia"/>
                    <w:sz w:val="18"/>
                    <w:szCs w:val="18"/>
                  </w:rPr>
                  <w:t>☐</w:t>
                </w:r>
              </w:sdtContent>
            </w:sdt>
            <w:r w:rsidR="0071576E">
              <w:rPr>
                <w:sz w:val="18"/>
                <w:szCs w:val="18"/>
              </w:rPr>
              <w:t xml:space="preserve">  No</w:t>
            </w:r>
          </w:p>
        </w:tc>
        <w:tc>
          <w:tcPr>
            <w:tcW w:w="1458" w:type="dxa"/>
            <w:gridSpan w:val="2"/>
          </w:tcPr>
          <w:p w:rsidR="007339A9" w:rsidRPr="00C029D4" w:rsidRDefault="007339A9" w:rsidP="00036719">
            <w:pPr>
              <w:ind w:left="270"/>
              <w:rPr>
                <w:sz w:val="18"/>
                <w:szCs w:val="18"/>
              </w:rPr>
            </w:pPr>
          </w:p>
        </w:tc>
        <w:tc>
          <w:tcPr>
            <w:tcW w:w="1368" w:type="dxa"/>
            <w:gridSpan w:val="2"/>
          </w:tcPr>
          <w:p w:rsidR="007339A9" w:rsidRPr="00C029D4" w:rsidRDefault="007339A9" w:rsidP="00036719">
            <w:pPr>
              <w:ind w:left="270"/>
              <w:rPr>
                <w:sz w:val="18"/>
                <w:szCs w:val="18"/>
              </w:rPr>
            </w:pPr>
          </w:p>
        </w:tc>
        <w:tc>
          <w:tcPr>
            <w:tcW w:w="1368" w:type="dxa"/>
            <w:gridSpan w:val="2"/>
          </w:tcPr>
          <w:p w:rsidR="007339A9" w:rsidRPr="00C029D4" w:rsidRDefault="007339A9" w:rsidP="00036719">
            <w:pPr>
              <w:ind w:left="270"/>
              <w:rPr>
                <w:sz w:val="18"/>
                <w:szCs w:val="18"/>
              </w:rPr>
            </w:pPr>
          </w:p>
        </w:tc>
      </w:tr>
      <w:tr w:rsidR="007339A9" w:rsidTr="007339A9">
        <w:trPr>
          <w:gridAfter w:val="1"/>
          <w:wAfter w:w="118" w:type="dxa"/>
          <w:trHeight w:val="80"/>
        </w:trPr>
        <w:tc>
          <w:tcPr>
            <w:tcW w:w="9180" w:type="dxa"/>
            <w:gridSpan w:val="2"/>
          </w:tcPr>
          <w:p w:rsidR="007339A9" w:rsidRDefault="007339A9" w:rsidP="00036719">
            <w:pPr>
              <w:ind w:left="270"/>
              <w:rPr>
                <w:sz w:val="18"/>
                <w:szCs w:val="18"/>
              </w:rPr>
            </w:pPr>
          </w:p>
        </w:tc>
        <w:tc>
          <w:tcPr>
            <w:tcW w:w="1458" w:type="dxa"/>
          </w:tcPr>
          <w:p w:rsidR="007339A9" w:rsidRPr="00C029D4" w:rsidRDefault="007339A9" w:rsidP="00036719">
            <w:pPr>
              <w:ind w:left="270"/>
              <w:rPr>
                <w:sz w:val="18"/>
                <w:szCs w:val="18"/>
              </w:rPr>
            </w:pPr>
          </w:p>
        </w:tc>
        <w:tc>
          <w:tcPr>
            <w:tcW w:w="1368" w:type="dxa"/>
            <w:gridSpan w:val="2"/>
          </w:tcPr>
          <w:p w:rsidR="007339A9" w:rsidRPr="00C029D4" w:rsidRDefault="007339A9" w:rsidP="00036719">
            <w:pPr>
              <w:ind w:left="270"/>
              <w:rPr>
                <w:sz w:val="18"/>
                <w:szCs w:val="18"/>
              </w:rPr>
            </w:pPr>
          </w:p>
        </w:tc>
        <w:tc>
          <w:tcPr>
            <w:tcW w:w="1368" w:type="dxa"/>
            <w:gridSpan w:val="2"/>
          </w:tcPr>
          <w:p w:rsidR="007339A9" w:rsidRPr="00C029D4" w:rsidRDefault="007339A9" w:rsidP="00036719">
            <w:pPr>
              <w:ind w:left="270"/>
              <w:rPr>
                <w:sz w:val="18"/>
                <w:szCs w:val="18"/>
              </w:rPr>
            </w:pPr>
          </w:p>
        </w:tc>
        <w:tc>
          <w:tcPr>
            <w:tcW w:w="1610" w:type="dxa"/>
            <w:gridSpan w:val="2"/>
          </w:tcPr>
          <w:p w:rsidR="007339A9" w:rsidRPr="00C029D4" w:rsidRDefault="007339A9" w:rsidP="00036719">
            <w:pPr>
              <w:ind w:left="270"/>
              <w:rPr>
                <w:sz w:val="18"/>
                <w:szCs w:val="18"/>
              </w:rPr>
            </w:pPr>
          </w:p>
        </w:tc>
      </w:tr>
      <w:tr w:rsidR="007339A9" w:rsidTr="007339A9">
        <w:trPr>
          <w:gridAfter w:val="1"/>
          <w:wAfter w:w="118" w:type="dxa"/>
        </w:trPr>
        <w:tc>
          <w:tcPr>
            <w:tcW w:w="9180" w:type="dxa"/>
            <w:gridSpan w:val="2"/>
          </w:tcPr>
          <w:p w:rsidR="007339A9" w:rsidRDefault="007339A9" w:rsidP="00036719">
            <w:pPr>
              <w:ind w:left="270"/>
              <w:rPr>
                <w:sz w:val="18"/>
                <w:szCs w:val="18"/>
              </w:rPr>
            </w:pPr>
          </w:p>
        </w:tc>
        <w:tc>
          <w:tcPr>
            <w:tcW w:w="1458" w:type="dxa"/>
          </w:tcPr>
          <w:p w:rsidR="007339A9" w:rsidRPr="00C029D4" w:rsidRDefault="007339A9" w:rsidP="00036719">
            <w:pPr>
              <w:ind w:left="270"/>
              <w:rPr>
                <w:sz w:val="18"/>
                <w:szCs w:val="18"/>
              </w:rPr>
            </w:pPr>
          </w:p>
        </w:tc>
        <w:tc>
          <w:tcPr>
            <w:tcW w:w="1368" w:type="dxa"/>
            <w:gridSpan w:val="2"/>
          </w:tcPr>
          <w:p w:rsidR="007339A9" w:rsidRPr="00C029D4" w:rsidRDefault="007339A9" w:rsidP="00036719">
            <w:pPr>
              <w:ind w:left="270"/>
              <w:rPr>
                <w:sz w:val="18"/>
                <w:szCs w:val="18"/>
              </w:rPr>
            </w:pPr>
          </w:p>
        </w:tc>
        <w:tc>
          <w:tcPr>
            <w:tcW w:w="1368" w:type="dxa"/>
            <w:gridSpan w:val="2"/>
          </w:tcPr>
          <w:p w:rsidR="007339A9" w:rsidRPr="00C029D4" w:rsidRDefault="007339A9" w:rsidP="00036719">
            <w:pPr>
              <w:ind w:left="270"/>
              <w:rPr>
                <w:sz w:val="18"/>
                <w:szCs w:val="18"/>
              </w:rPr>
            </w:pPr>
          </w:p>
        </w:tc>
        <w:tc>
          <w:tcPr>
            <w:tcW w:w="1610" w:type="dxa"/>
            <w:gridSpan w:val="2"/>
          </w:tcPr>
          <w:p w:rsidR="007339A9" w:rsidRPr="00C029D4" w:rsidRDefault="007339A9" w:rsidP="00036719">
            <w:pPr>
              <w:ind w:left="270"/>
              <w:rPr>
                <w:sz w:val="18"/>
                <w:szCs w:val="18"/>
              </w:rPr>
            </w:pPr>
          </w:p>
        </w:tc>
      </w:tr>
      <w:tr w:rsidR="007339A9" w:rsidTr="00BD718D">
        <w:trPr>
          <w:gridAfter w:val="1"/>
          <w:wAfter w:w="118" w:type="dxa"/>
          <w:trHeight w:val="80"/>
        </w:trPr>
        <w:tc>
          <w:tcPr>
            <w:tcW w:w="9180" w:type="dxa"/>
            <w:gridSpan w:val="2"/>
          </w:tcPr>
          <w:p w:rsidR="007339A9" w:rsidRDefault="007339A9" w:rsidP="00BD718D">
            <w:pPr>
              <w:rPr>
                <w:sz w:val="18"/>
                <w:szCs w:val="18"/>
              </w:rPr>
            </w:pPr>
          </w:p>
        </w:tc>
        <w:tc>
          <w:tcPr>
            <w:tcW w:w="1458" w:type="dxa"/>
          </w:tcPr>
          <w:p w:rsidR="007339A9" w:rsidRPr="00C029D4" w:rsidRDefault="007339A9" w:rsidP="00036719">
            <w:pPr>
              <w:ind w:left="270"/>
              <w:rPr>
                <w:sz w:val="18"/>
                <w:szCs w:val="18"/>
              </w:rPr>
            </w:pPr>
          </w:p>
        </w:tc>
        <w:tc>
          <w:tcPr>
            <w:tcW w:w="1368" w:type="dxa"/>
            <w:gridSpan w:val="2"/>
          </w:tcPr>
          <w:p w:rsidR="007339A9" w:rsidRPr="00C029D4" w:rsidRDefault="007339A9" w:rsidP="00036719">
            <w:pPr>
              <w:ind w:left="270"/>
              <w:rPr>
                <w:sz w:val="18"/>
                <w:szCs w:val="18"/>
              </w:rPr>
            </w:pPr>
          </w:p>
        </w:tc>
        <w:tc>
          <w:tcPr>
            <w:tcW w:w="1368" w:type="dxa"/>
            <w:gridSpan w:val="2"/>
          </w:tcPr>
          <w:p w:rsidR="007339A9" w:rsidRPr="00C029D4" w:rsidRDefault="007339A9" w:rsidP="00036719">
            <w:pPr>
              <w:ind w:left="270"/>
              <w:rPr>
                <w:sz w:val="18"/>
                <w:szCs w:val="18"/>
              </w:rPr>
            </w:pPr>
          </w:p>
        </w:tc>
        <w:tc>
          <w:tcPr>
            <w:tcW w:w="1610" w:type="dxa"/>
            <w:gridSpan w:val="2"/>
          </w:tcPr>
          <w:p w:rsidR="007339A9" w:rsidRPr="00C029D4" w:rsidRDefault="007339A9" w:rsidP="00036719">
            <w:pPr>
              <w:ind w:left="270"/>
              <w:rPr>
                <w:sz w:val="18"/>
                <w:szCs w:val="18"/>
              </w:rPr>
            </w:pPr>
          </w:p>
        </w:tc>
      </w:tr>
      <w:tr w:rsidR="007339A9" w:rsidTr="007339A9">
        <w:trPr>
          <w:gridAfter w:val="1"/>
          <w:wAfter w:w="118" w:type="dxa"/>
        </w:trPr>
        <w:tc>
          <w:tcPr>
            <w:tcW w:w="9180" w:type="dxa"/>
            <w:gridSpan w:val="2"/>
          </w:tcPr>
          <w:p w:rsidR="007339A9" w:rsidRDefault="007339A9" w:rsidP="00036719">
            <w:pPr>
              <w:ind w:left="270"/>
              <w:rPr>
                <w:sz w:val="18"/>
                <w:szCs w:val="18"/>
              </w:rPr>
            </w:pPr>
          </w:p>
        </w:tc>
        <w:tc>
          <w:tcPr>
            <w:tcW w:w="1458" w:type="dxa"/>
          </w:tcPr>
          <w:p w:rsidR="007339A9" w:rsidRPr="00C029D4" w:rsidRDefault="007339A9" w:rsidP="00036719">
            <w:pPr>
              <w:ind w:left="270"/>
              <w:rPr>
                <w:sz w:val="18"/>
                <w:szCs w:val="18"/>
              </w:rPr>
            </w:pPr>
          </w:p>
        </w:tc>
        <w:tc>
          <w:tcPr>
            <w:tcW w:w="1368" w:type="dxa"/>
            <w:gridSpan w:val="2"/>
          </w:tcPr>
          <w:p w:rsidR="007339A9" w:rsidRPr="00C029D4" w:rsidRDefault="007339A9" w:rsidP="00036719">
            <w:pPr>
              <w:ind w:left="270"/>
              <w:rPr>
                <w:sz w:val="18"/>
                <w:szCs w:val="18"/>
              </w:rPr>
            </w:pPr>
          </w:p>
        </w:tc>
        <w:tc>
          <w:tcPr>
            <w:tcW w:w="1368" w:type="dxa"/>
            <w:gridSpan w:val="2"/>
          </w:tcPr>
          <w:p w:rsidR="007339A9" w:rsidRPr="00C029D4" w:rsidRDefault="007339A9" w:rsidP="00036719">
            <w:pPr>
              <w:ind w:left="270"/>
              <w:rPr>
                <w:sz w:val="18"/>
                <w:szCs w:val="18"/>
              </w:rPr>
            </w:pPr>
          </w:p>
        </w:tc>
        <w:tc>
          <w:tcPr>
            <w:tcW w:w="1610" w:type="dxa"/>
            <w:gridSpan w:val="2"/>
          </w:tcPr>
          <w:p w:rsidR="007339A9" w:rsidRPr="00C029D4" w:rsidRDefault="007339A9" w:rsidP="00036719">
            <w:pPr>
              <w:ind w:left="270"/>
              <w:rPr>
                <w:sz w:val="18"/>
                <w:szCs w:val="18"/>
              </w:rPr>
            </w:pPr>
          </w:p>
        </w:tc>
      </w:tr>
    </w:tbl>
    <w:tbl>
      <w:tblPr>
        <w:tblW w:w="4873" w:type="pct"/>
        <w:tblLayout w:type="fixed"/>
        <w:tblCellMar>
          <w:left w:w="0" w:type="dxa"/>
          <w:right w:w="0" w:type="dxa"/>
        </w:tblCellMar>
        <w:tblLook w:val="0000" w:firstRow="0" w:lastRow="0" w:firstColumn="0" w:lastColumn="0" w:noHBand="0" w:noVBand="0"/>
      </w:tblPr>
      <w:tblGrid>
        <w:gridCol w:w="10516"/>
      </w:tblGrid>
      <w:tr w:rsidR="00A14032" w:rsidRPr="00C029D4" w:rsidTr="003D0FDB">
        <w:trPr>
          <w:cantSplit/>
          <w:trHeight w:val="403"/>
        </w:trPr>
        <w:tc>
          <w:tcPr>
            <w:tcW w:w="10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0FDB" w:rsidRDefault="003D0FDB" w:rsidP="00036719">
            <w:pPr>
              <w:ind w:left="270"/>
              <w:jc w:val="center"/>
              <w:rPr>
                <w:b/>
                <w:sz w:val="18"/>
                <w:szCs w:val="18"/>
              </w:rPr>
            </w:pPr>
          </w:p>
          <w:p w:rsidR="00A30CEA" w:rsidRPr="00C029D4" w:rsidRDefault="00EB5A9E" w:rsidP="00036719">
            <w:pPr>
              <w:ind w:left="270"/>
              <w:jc w:val="center"/>
              <w:rPr>
                <w:sz w:val="18"/>
                <w:szCs w:val="18"/>
              </w:rPr>
            </w:pPr>
            <w:r w:rsidRPr="00997ABC">
              <w:rPr>
                <w:b/>
                <w:sz w:val="18"/>
                <w:szCs w:val="18"/>
              </w:rPr>
              <w:t>L</w:t>
            </w:r>
            <w:r w:rsidR="00220987" w:rsidRPr="00997ABC">
              <w:rPr>
                <w:b/>
                <w:sz w:val="18"/>
                <w:szCs w:val="18"/>
              </w:rPr>
              <w:t>ist ALL restrictions</w:t>
            </w:r>
            <w:r w:rsidRPr="00997ABC">
              <w:rPr>
                <w:b/>
                <w:sz w:val="18"/>
                <w:szCs w:val="18"/>
              </w:rPr>
              <w:t>:</w:t>
            </w:r>
          </w:p>
        </w:tc>
      </w:tr>
      <w:tr w:rsidR="00A14032" w:rsidRPr="002C7DCE" w:rsidTr="0010115B">
        <w:trPr>
          <w:trHeight w:val="1152"/>
        </w:trPr>
        <w:tc>
          <w:tcPr>
            <w:tcW w:w="10535" w:type="dxa"/>
            <w:tcBorders>
              <w:top w:val="single" w:sz="4" w:space="0" w:color="auto"/>
            </w:tcBorders>
          </w:tcPr>
          <w:tbl>
            <w:tblPr>
              <w:tblStyle w:val="TableGrid"/>
              <w:tblW w:w="10521" w:type="dxa"/>
              <w:tblLayout w:type="fixed"/>
              <w:tblLook w:val="04A0" w:firstRow="1" w:lastRow="0" w:firstColumn="1" w:lastColumn="0" w:noHBand="0" w:noVBand="1"/>
            </w:tblPr>
            <w:tblGrid>
              <w:gridCol w:w="2696"/>
              <w:gridCol w:w="2608"/>
              <w:gridCol w:w="2608"/>
              <w:gridCol w:w="2609"/>
            </w:tblGrid>
            <w:tr w:rsidR="00F12F0F" w:rsidRPr="002C7DCE" w:rsidTr="0010115B">
              <w:trPr>
                <w:trHeight w:val="480"/>
              </w:trPr>
              <w:tc>
                <w:tcPr>
                  <w:tcW w:w="2696" w:type="dxa"/>
                </w:tcPr>
                <w:p w:rsidR="00F12F0F" w:rsidRPr="00F12F0F" w:rsidRDefault="00C57619" w:rsidP="00FF2A41">
                  <w:pPr>
                    <w:pStyle w:val="FieldText"/>
                    <w:jc w:val="center"/>
                    <w:rPr>
                      <w:sz w:val="18"/>
                      <w:szCs w:val="18"/>
                    </w:rPr>
                  </w:pPr>
                  <w:r>
                    <w:rPr>
                      <w:sz w:val="18"/>
                      <w:szCs w:val="18"/>
                    </w:rPr>
                    <w:t>Purpose of Restriction</w:t>
                  </w:r>
                </w:p>
                <w:p w:rsidR="00F12F0F" w:rsidRPr="00F12F0F" w:rsidRDefault="00F12F0F" w:rsidP="00F12F0F">
                  <w:pPr>
                    <w:pStyle w:val="FieldText"/>
                    <w:jc w:val="center"/>
                    <w:rPr>
                      <w:sz w:val="18"/>
                      <w:szCs w:val="18"/>
                    </w:rPr>
                  </w:pPr>
                </w:p>
              </w:tc>
              <w:tc>
                <w:tcPr>
                  <w:tcW w:w="2608" w:type="dxa"/>
                </w:tcPr>
                <w:p w:rsidR="00F12F0F" w:rsidRPr="00F12F0F" w:rsidRDefault="00F12F0F" w:rsidP="00F12F0F">
                  <w:pPr>
                    <w:pStyle w:val="FieldText"/>
                    <w:jc w:val="center"/>
                    <w:rPr>
                      <w:sz w:val="18"/>
                      <w:szCs w:val="18"/>
                    </w:rPr>
                  </w:pPr>
                  <w:r w:rsidRPr="00F12F0F">
                    <w:rPr>
                      <w:sz w:val="18"/>
                      <w:szCs w:val="18"/>
                    </w:rPr>
                    <w:t xml:space="preserve">List Less Restrictive Interventions </w:t>
                  </w:r>
                  <w:r>
                    <w:rPr>
                      <w:sz w:val="18"/>
                      <w:szCs w:val="18"/>
                    </w:rPr>
                    <w:t>A</w:t>
                  </w:r>
                  <w:r w:rsidRPr="00F12F0F">
                    <w:rPr>
                      <w:sz w:val="18"/>
                      <w:szCs w:val="18"/>
                    </w:rPr>
                    <w:t>ttempted</w:t>
                  </w:r>
                </w:p>
              </w:tc>
              <w:tc>
                <w:tcPr>
                  <w:tcW w:w="2608" w:type="dxa"/>
                </w:tcPr>
                <w:p w:rsidR="00F12F0F" w:rsidRPr="00F12F0F" w:rsidRDefault="00F12F0F" w:rsidP="00787683">
                  <w:pPr>
                    <w:pStyle w:val="FieldText"/>
                    <w:jc w:val="center"/>
                    <w:rPr>
                      <w:sz w:val="18"/>
                      <w:szCs w:val="18"/>
                    </w:rPr>
                  </w:pPr>
                  <w:r w:rsidRPr="00F12F0F">
                    <w:rPr>
                      <w:sz w:val="18"/>
                      <w:szCs w:val="18"/>
                    </w:rPr>
                    <w:t>List All Restrictions</w:t>
                  </w:r>
                </w:p>
              </w:tc>
              <w:tc>
                <w:tcPr>
                  <w:tcW w:w="2609" w:type="dxa"/>
                </w:tcPr>
                <w:p w:rsidR="00F12F0F" w:rsidRPr="00F12F0F" w:rsidRDefault="00F12F0F" w:rsidP="00787683">
                  <w:pPr>
                    <w:pStyle w:val="FieldText"/>
                    <w:jc w:val="center"/>
                    <w:rPr>
                      <w:sz w:val="18"/>
                      <w:szCs w:val="18"/>
                    </w:rPr>
                  </w:pPr>
                  <w:r w:rsidRPr="00F12F0F">
                    <w:rPr>
                      <w:sz w:val="18"/>
                      <w:szCs w:val="18"/>
                    </w:rPr>
                    <w:t>Criteria for Removal for Each Restriction</w:t>
                  </w:r>
                </w:p>
              </w:tc>
            </w:tr>
            <w:tr w:rsidR="00F12F0F" w:rsidRPr="002C7DCE" w:rsidTr="0010115B">
              <w:trPr>
                <w:trHeight w:val="264"/>
              </w:trPr>
              <w:tc>
                <w:tcPr>
                  <w:tcW w:w="2696" w:type="dxa"/>
                </w:tcPr>
                <w:p w:rsidR="00F12F0F" w:rsidRPr="00F12F0F" w:rsidRDefault="00F12F0F" w:rsidP="00003288">
                  <w:pPr>
                    <w:pStyle w:val="FieldText"/>
                    <w:rPr>
                      <w:sz w:val="18"/>
                      <w:szCs w:val="18"/>
                    </w:rPr>
                  </w:pPr>
                </w:p>
              </w:tc>
              <w:tc>
                <w:tcPr>
                  <w:tcW w:w="2608" w:type="dxa"/>
                </w:tcPr>
                <w:p w:rsidR="00F12F0F" w:rsidRPr="00F12F0F" w:rsidRDefault="00F12F0F" w:rsidP="00003288">
                  <w:pPr>
                    <w:pStyle w:val="FieldText"/>
                    <w:rPr>
                      <w:sz w:val="18"/>
                      <w:szCs w:val="18"/>
                    </w:rPr>
                  </w:pPr>
                </w:p>
              </w:tc>
              <w:tc>
                <w:tcPr>
                  <w:tcW w:w="2608" w:type="dxa"/>
                </w:tcPr>
                <w:p w:rsidR="00F12F0F" w:rsidRPr="00F12F0F" w:rsidRDefault="00F12F0F" w:rsidP="0021757F">
                  <w:pPr>
                    <w:pStyle w:val="FieldText"/>
                    <w:rPr>
                      <w:sz w:val="18"/>
                      <w:szCs w:val="18"/>
                    </w:rPr>
                  </w:pPr>
                </w:p>
              </w:tc>
              <w:tc>
                <w:tcPr>
                  <w:tcW w:w="2609" w:type="dxa"/>
                </w:tcPr>
                <w:p w:rsidR="00F12F0F" w:rsidRPr="00F12F0F" w:rsidRDefault="00F12F0F" w:rsidP="0021757F">
                  <w:pPr>
                    <w:pStyle w:val="FieldText"/>
                    <w:rPr>
                      <w:sz w:val="18"/>
                      <w:szCs w:val="18"/>
                    </w:rPr>
                  </w:pPr>
                </w:p>
              </w:tc>
            </w:tr>
            <w:tr w:rsidR="00F12F0F" w:rsidRPr="002C7DCE" w:rsidTr="0010115B">
              <w:trPr>
                <w:trHeight w:val="297"/>
              </w:trPr>
              <w:tc>
                <w:tcPr>
                  <w:tcW w:w="2696" w:type="dxa"/>
                </w:tcPr>
                <w:p w:rsidR="00F12F0F" w:rsidRPr="00F12F0F" w:rsidRDefault="00F12F0F" w:rsidP="0021757F">
                  <w:pPr>
                    <w:pStyle w:val="FieldText"/>
                    <w:rPr>
                      <w:sz w:val="18"/>
                      <w:szCs w:val="18"/>
                    </w:rPr>
                  </w:pPr>
                </w:p>
              </w:tc>
              <w:tc>
                <w:tcPr>
                  <w:tcW w:w="2608" w:type="dxa"/>
                </w:tcPr>
                <w:p w:rsidR="00F12F0F" w:rsidRPr="00F12F0F" w:rsidRDefault="00F12F0F" w:rsidP="0021757F">
                  <w:pPr>
                    <w:pStyle w:val="FieldText"/>
                    <w:rPr>
                      <w:sz w:val="18"/>
                      <w:szCs w:val="18"/>
                    </w:rPr>
                  </w:pPr>
                </w:p>
              </w:tc>
              <w:tc>
                <w:tcPr>
                  <w:tcW w:w="2608" w:type="dxa"/>
                </w:tcPr>
                <w:p w:rsidR="00F12F0F" w:rsidRPr="00F12F0F" w:rsidRDefault="00F12F0F" w:rsidP="0021757F">
                  <w:pPr>
                    <w:pStyle w:val="FieldText"/>
                    <w:rPr>
                      <w:sz w:val="18"/>
                      <w:szCs w:val="18"/>
                    </w:rPr>
                  </w:pPr>
                </w:p>
              </w:tc>
              <w:tc>
                <w:tcPr>
                  <w:tcW w:w="2609" w:type="dxa"/>
                </w:tcPr>
                <w:p w:rsidR="00F12F0F" w:rsidRPr="00F12F0F" w:rsidRDefault="00F12F0F" w:rsidP="0021757F">
                  <w:pPr>
                    <w:pStyle w:val="FieldText"/>
                    <w:rPr>
                      <w:sz w:val="18"/>
                      <w:szCs w:val="18"/>
                    </w:rPr>
                  </w:pPr>
                </w:p>
              </w:tc>
            </w:tr>
            <w:tr w:rsidR="00BD718D" w:rsidRPr="002C7DCE" w:rsidTr="0010115B">
              <w:trPr>
                <w:trHeight w:val="297"/>
              </w:trPr>
              <w:tc>
                <w:tcPr>
                  <w:tcW w:w="2696" w:type="dxa"/>
                </w:tcPr>
                <w:p w:rsidR="00BD718D" w:rsidRPr="00F12F0F" w:rsidRDefault="00BD718D" w:rsidP="0021757F">
                  <w:pPr>
                    <w:pStyle w:val="FieldText"/>
                    <w:rPr>
                      <w:sz w:val="18"/>
                      <w:szCs w:val="18"/>
                    </w:rPr>
                  </w:pPr>
                </w:p>
              </w:tc>
              <w:tc>
                <w:tcPr>
                  <w:tcW w:w="2608" w:type="dxa"/>
                </w:tcPr>
                <w:p w:rsidR="00BD718D" w:rsidRPr="00F12F0F" w:rsidRDefault="00BD718D" w:rsidP="0021757F">
                  <w:pPr>
                    <w:pStyle w:val="FieldText"/>
                    <w:rPr>
                      <w:sz w:val="18"/>
                      <w:szCs w:val="18"/>
                    </w:rPr>
                  </w:pPr>
                </w:p>
              </w:tc>
              <w:tc>
                <w:tcPr>
                  <w:tcW w:w="2608" w:type="dxa"/>
                </w:tcPr>
                <w:p w:rsidR="00BD718D" w:rsidRPr="00F12F0F" w:rsidRDefault="00BD718D" w:rsidP="0021757F">
                  <w:pPr>
                    <w:pStyle w:val="FieldText"/>
                    <w:rPr>
                      <w:sz w:val="18"/>
                      <w:szCs w:val="18"/>
                    </w:rPr>
                  </w:pPr>
                </w:p>
              </w:tc>
              <w:tc>
                <w:tcPr>
                  <w:tcW w:w="2609" w:type="dxa"/>
                </w:tcPr>
                <w:p w:rsidR="00BD718D" w:rsidRPr="00F12F0F" w:rsidRDefault="00BD718D" w:rsidP="0021757F">
                  <w:pPr>
                    <w:pStyle w:val="FieldText"/>
                    <w:rPr>
                      <w:sz w:val="18"/>
                      <w:szCs w:val="18"/>
                    </w:rPr>
                  </w:pPr>
                </w:p>
              </w:tc>
            </w:tr>
          </w:tbl>
          <w:p w:rsidR="00A14032" w:rsidRPr="002C7DCE" w:rsidRDefault="00A14032" w:rsidP="0021757F">
            <w:pPr>
              <w:pStyle w:val="FieldText"/>
              <w:rPr>
                <w:sz w:val="20"/>
                <w:szCs w:val="20"/>
              </w:rPr>
            </w:pPr>
          </w:p>
        </w:tc>
      </w:tr>
    </w:tbl>
    <w:p w:rsidR="00FA3614" w:rsidRDefault="00FA3614" w:rsidP="003377C5"/>
    <w:p w:rsidR="00DF126A" w:rsidRDefault="0010115B" w:rsidP="00DF126A">
      <w:pPr>
        <w:rPr>
          <w:sz w:val="18"/>
          <w:szCs w:val="18"/>
        </w:rPr>
      </w:pPr>
      <w:r>
        <w:rPr>
          <w:sz w:val="18"/>
          <w:szCs w:val="18"/>
        </w:rPr>
        <w:lastRenderedPageBreak/>
        <w:t>______________________________________________________________________________________________________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tblGrid>
      <w:tr w:rsidR="0010115B" w:rsidTr="0010115B">
        <w:tc>
          <w:tcPr>
            <w:tcW w:w="3672" w:type="dxa"/>
          </w:tcPr>
          <w:p w:rsidR="0010115B" w:rsidRDefault="0010115B" w:rsidP="003F0760">
            <w:pPr>
              <w:jc w:val="center"/>
              <w:rPr>
                <w:sz w:val="18"/>
                <w:szCs w:val="18"/>
              </w:rPr>
            </w:pPr>
            <w:r>
              <w:rPr>
                <w:sz w:val="18"/>
                <w:szCs w:val="18"/>
              </w:rPr>
              <w:t>Name of LHRC</w:t>
            </w:r>
          </w:p>
        </w:tc>
        <w:tc>
          <w:tcPr>
            <w:tcW w:w="3672" w:type="dxa"/>
          </w:tcPr>
          <w:p w:rsidR="0010115B" w:rsidRDefault="0010115B" w:rsidP="003F0760">
            <w:pPr>
              <w:jc w:val="center"/>
              <w:rPr>
                <w:sz w:val="18"/>
                <w:szCs w:val="18"/>
              </w:rPr>
            </w:pPr>
            <w:r>
              <w:rPr>
                <w:sz w:val="18"/>
                <w:szCs w:val="18"/>
              </w:rPr>
              <w:t xml:space="preserve">                                LHRC Chair Signature</w:t>
            </w:r>
          </w:p>
        </w:tc>
      </w:tr>
      <w:tr w:rsidR="0010115B" w:rsidTr="0010115B">
        <w:tc>
          <w:tcPr>
            <w:tcW w:w="3672" w:type="dxa"/>
          </w:tcPr>
          <w:p w:rsidR="0010115B" w:rsidRDefault="0010115B" w:rsidP="00DF126A">
            <w:pPr>
              <w:jc w:val="center"/>
              <w:rPr>
                <w:sz w:val="18"/>
                <w:szCs w:val="18"/>
              </w:rPr>
            </w:pPr>
          </w:p>
        </w:tc>
        <w:tc>
          <w:tcPr>
            <w:tcW w:w="3672" w:type="dxa"/>
          </w:tcPr>
          <w:p w:rsidR="0010115B" w:rsidRDefault="0010115B" w:rsidP="00DF126A">
            <w:pPr>
              <w:jc w:val="center"/>
              <w:rPr>
                <w:sz w:val="18"/>
                <w:szCs w:val="18"/>
              </w:rPr>
            </w:pPr>
          </w:p>
        </w:tc>
      </w:tr>
    </w:tbl>
    <w:p w:rsidR="00EC2570" w:rsidRDefault="00DF126A" w:rsidP="00EC2570">
      <w:pPr>
        <w:rPr>
          <w:sz w:val="18"/>
          <w:szCs w:val="18"/>
        </w:rPr>
      </w:pPr>
      <w:r>
        <w:rPr>
          <w:sz w:val="18"/>
          <w:szCs w:val="18"/>
        </w:rPr>
        <w:t>Recommendations:</w:t>
      </w:r>
      <w:r w:rsidR="003F0760">
        <w:rPr>
          <w:sz w:val="18"/>
          <w:szCs w:val="18"/>
        </w:rPr>
        <w:t xml:space="preserve"> </w:t>
      </w:r>
      <w:r w:rsidR="0071622A">
        <w:rPr>
          <w:sz w:val="18"/>
          <w:szCs w:val="18"/>
        </w:rPr>
        <w:t>__________________________________________________________________________________________</w:t>
      </w:r>
    </w:p>
    <w:p w:rsidR="00EC2570" w:rsidRDefault="00EC2570" w:rsidP="00EC2570">
      <w:pPr>
        <w:rPr>
          <w:sz w:val="18"/>
          <w:szCs w:val="18"/>
        </w:rPr>
      </w:pPr>
    </w:p>
    <w:p w:rsidR="00EC2570" w:rsidRDefault="00EC2570" w:rsidP="008522E0">
      <w:pPr>
        <w:pBdr>
          <w:bottom w:val="single" w:sz="4" w:space="1" w:color="auto"/>
        </w:pBdr>
        <w:rPr>
          <w:sz w:val="18"/>
          <w:szCs w:val="18"/>
        </w:rPr>
      </w:pPr>
    </w:p>
    <w:p w:rsidR="00EC2570" w:rsidRDefault="00EC2570" w:rsidP="0010115B">
      <w:pPr>
        <w:tabs>
          <w:tab w:val="left" w:pos="210"/>
          <w:tab w:val="center" w:pos="4680"/>
        </w:tabs>
        <w:rPr>
          <w:rFonts w:ascii="Arial" w:hAnsi="Arial" w:cs="Arial"/>
          <w:sz w:val="32"/>
          <w:szCs w:val="32"/>
        </w:rPr>
      </w:pPr>
    </w:p>
    <w:p w:rsidR="0010115B" w:rsidRPr="003D0FDB" w:rsidRDefault="0010115B" w:rsidP="0010115B">
      <w:pPr>
        <w:tabs>
          <w:tab w:val="left" w:pos="210"/>
          <w:tab w:val="center" w:pos="4680"/>
        </w:tabs>
        <w:rPr>
          <w:rFonts w:ascii="Arial" w:hAnsi="Arial" w:cs="Arial"/>
          <w:sz w:val="22"/>
          <w:szCs w:val="22"/>
        </w:rPr>
      </w:pPr>
      <w:r w:rsidRPr="003D0FDB">
        <w:rPr>
          <w:rFonts w:ascii="Arial" w:hAnsi="Arial" w:cs="Arial"/>
          <w:sz w:val="22"/>
          <w:szCs w:val="22"/>
        </w:rPr>
        <w:t xml:space="preserve">Instructions for LHRC Review of </w:t>
      </w:r>
      <w:r w:rsidR="00EC2570" w:rsidRPr="003D0FDB">
        <w:rPr>
          <w:rFonts w:ascii="Arial" w:hAnsi="Arial" w:cs="Arial"/>
          <w:sz w:val="22"/>
          <w:szCs w:val="22"/>
        </w:rPr>
        <w:t>Restrictions to Dignity and Freedoms of Everyday Life</w:t>
      </w:r>
    </w:p>
    <w:p w:rsidR="0010115B" w:rsidRPr="003D0FDB" w:rsidRDefault="0010115B" w:rsidP="0010115B">
      <w:pPr>
        <w:tabs>
          <w:tab w:val="left" w:pos="210"/>
          <w:tab w:val="center" w:pos="4680"/>
        </w:tabs>
        <w:rPr>
          <w:rFonts w:ascii="Arial" w:hAnsi="Arial" w:cs="Arial"/>
          <w:sz w:val="22"/>
          <w:szCs w:val="22"/>
        </w:rPr>
      </w:pPr>
    </w:p>
    <w:p w:rsidR="0010115B" w:rsidRPr="003D0FDB" w:rsidRDefault="0010115B" w:rsidP="0010115B">
      <w:pPr>
        <w:tabs>
          <w:tab w:val="left" w:pos="210"/>
          <w:tab w:val="center" w:pos="4680"/>
        </w:tabs>
        <w:rPr>
          <w:rFonts w:ascii="Arial" w:hAnsi="Arial" w:cs="Arial"/>
          <w:sz w:val="22"/>
          <w:szCs w:val="22"/>
        </w:rPr>
      </w:pPr>
      <w:r w:rsidRPr="003D0FDB">
        <w:rPr>
          <w:rFonts w:ascii="Arial" w:hAnsi="Arial" w:cs="Arial"/>
          <w:sz w:val="22"/>
          <w:szCs w:val="22"/>
        </w:rPr>
        <w:t xml:space="preserve">All provider requests for review by the LHRC in accordance with 12VAC35-115-270 must go through the Office of Human Rights using a standard form and process. </w:t>
      </w:r>
    </w:p>
    <w:p w:rsidR="0010115B" w:rsidRPr="003D0FDB" w:rsidRDefault="0010115B" w:rsidP="0010115B">
      <w:pPr>
        <w:tabs>
          <w:tab w:val="left" w:pos="210"/>
          <w:tab w:val="center" w:pos="4680"/>
        </w:tabs>
        <w:rPr>
          <w:rFonts w:ascii="Arial" w:hAnsi="Arial" w:cs="Arial"/>
          <w:sz w:val="22"/>
          <w:szCs w:val="22"/>
        </w:rPr>
      </w:pPr>
    </w:p>
    <w:p w:rsidR="0010115B" w:rsidRPr="003D0FDB" w:rsidRDefault="0010115B" w:rsidP="00EC2570">
      <w:pPr>
        <w:tabs>
          <w:tab w:val="left" w:pos="210"/>
          <w:tab w:val="center" w:pos="4680"/>
        </w:tabs>
        <w:rPr>
          <w:rFonts w:ascii="Arial" w:hAnsi="Arial" w:cs="Arial"/>
          <w:sz w:val="22"/>
          <w:szCs w:val="22"/>
        </w:rPr>
      </w:pPr>
      <w:r w:rsidRPr="003D0FDB">
        <w:rPr>
          <w:rFonts w:ascii="Arial" w:hAnsi="Arial" w:cs="Arial"/>
          <w:sz w:val="22"/>
          <w:szCs w:val="22"/>
        </w:rPr>
        <w:t xml:space="preserve">The provider is responsible for notifying the Office of Human Rights concerning the need for review </w:t>
      </w:r>
      <w:r w:rsidR="00EC2570" w:rsidRPr="003D0FDB">
        <w:rPr>
          <w:rFonts w:ascii="Arial" w:hAnsi="Arial" w:cs="Arial"/>
          <w:sz w:val="22"/>
          <w:szCs w:val="22"/>
        </w:rPr>
        <w:t>of individual restrictions under sections 50 and 100 of the Human Rights Regulations.</w:t>
      </w:r>
      <w:r w:rsidRPr="003D0FDB">
        <w:rPr>
          <w:rFonts w:ascii="Arial" w:hAnsi="Arial" w:cs="Arial"/>
          <w:sz w:val="22"/>
          <w:szCs w:val="22"/>
        </w:rPr>
        <w:t xml:space="preserve"> Upon request, the assigned Advocate will review with the provider regulatory requirements for the implementation of </w:t>
      </w:r>
      <w:r w:rsidR="00EC2570" w:rsidRPr="003D0FDB">
        <w:rPr>
          <w:rFonts w:ascii="Arial" w:hAnsi="Arial" w:cs="Arial"/>
          <w:sz w:val="22"/>
          <w:szCs w:val="22"/>
        </w:rPr>
        <w:t>aforementioned restrictions</w:t>
      </w:r>
      <w:r w:rsidRPr="003D0FDB">
        <w:rPr>
          <w:rFonts w:ascii="Arial" w:hAnsi="Arial" w:cs="Arial"/>
          <w:sz w:val="22"/>
          <w:szCs w:val="22"/>
        </w:rPr>
        <w:t>, provide a copy of the corresponding LHRC Review Form, and provide information about upcoming scheduled LHRC meetings in the region.</w:t>
      </w:r>
      <w:r w:rsidR="00EC2570" w:rsidRPr="003D0FDB">
        <w:rPr>
          <w:sz w:val="22"/>
          <w:szCs w:val="22"/>
        </w:rPr>
        <w:t xml:space="preserve"> </w:t>
      </w:r>
      <w:r w:rsidR="00EC2570" w:rsidRPr="003D0FDB">
        <w:rPr>
          <w:rFonts w:ascii="Arial" w:hAnsi="Arial" w:cs="Arial"/>
          <w:sz w:val="22"/>
          <w:szCs w:val="22"/>
        </w:rPr>
        <w:t>Approval of restrictions by the LHRC, under section 12VAC35-115-50 and 100 do not have to occur prior to implementation; however, the provider is required to ensure compliance with all documentation and review requirements in the corresponding regulation sections, immediately upon use of the restriction.</w:t>
      </w:r>
      <w:r w:rsidR="00EC2570" w:rsidRPr="003D0FDB">
        <w:rPr>
          <w:sz w:val="22"/>
          <w:szCs w:val="22"/>
        </w:rPr>
        <w:t xml:space="preserve"> </w:t>
      </w:r>
      <w:r w:rsidR="00EC2570" w:rsidRPr="003D0FDB">
        <w:rPr>
          <w:rFonts w:ascii="Arial" w:hAnsi="Arial" w:cs="Arial"/>
          <w:sz w:val="22"/>
          <w:szCs w:val="22"/>
        </w:rPr>
        <w:t>For restrictions under 12VAC35-115-50, refer to required involvement of a licensed professional and their judgment concerning demonstrable harm.</w:t>
      </w:r>
    </w:p>
    <w:p w:rsidR="0010115B" w:rsidRPr="003D0FDB" w:rsidRDefault="0010115B" w:rsidP="0010115B">
      <w:pPr>
        <w:tabs>
          <w:tab w:val="left" w:pos="210"/>
          <w:tab w:val="center" w:pos="4680"/>
        </w:tabs>
        <w:rPr>
          <w:rFonts w:ascii="Arial" w:hAnsi="Arial" w:cs="Arial"/>
          <w:sz w:val="22"/>
          <w:szCs w:val="22"/>
        </w:rPr>
      </w:pPr>
    </w:p>
    <w:p w:rsidR="0010115B" w:rsidRPr="003D0FDB" w:rsidRDefault="0010115B" w:rsidP="0010115B">
      <w:pPr>
        <w:tabs>
          <w:tab w:val="left" w:pos="210"/>
          <w:tab w:val="center" w:pos="4680"/>
        </w:tabs>
        <w:rPr>
          <w:rFonts w:ascii="Arial" w:hAnsi="Arial" w:cs="Arial"/>
          <w:sz w:val="22"/>
          <w:szCs w:val="22"/>
        </w:rPr>
      </w:pPr>
      <w:r w:rsidRPr="003D0FDB">
        <w:rPr>
          <w:rFonts w:ascii="Arial" w:hAnsi="Arial" w:cs="Arial"/>
          <w:sz w:val="22"/>
          <w:szCs w:val="22"/>
        </w:rPr>
        <w:t>Providers are responsible for ensuring the protection of individuals PHI by using an “Individual Identifier”, listed as the individuals first and last name</w:t>
      </w:r>
      <w:r w:rsidRPr="003D0FDB">
        <w:rPr>
          <w:rFonts w:ascii="Arial" w:hAnsi="Arial" w:cs="Arial"/>
          <w:i/>
          <w:sz w:val="22"/>
          <w:szCs w:val="22"/>
        </w:rPr>
        <w:t xml:space="preserve"> initials</w:t>
      </w:r>
      <w:r w:rsidRPr="003D0FDB">
        <w:rPr>
          <w:rFonts w:ascii="Arial" w:hAnsi="Arial" w:cs="Arial"/>
          <w:sz w:val="22"/>
          <w:szCs w:val="22"/>
        </w:rPr>
        <w:t xml:space="preserve"> in the space provided on the LHRC Review Request Form. When PHI is necessary to the review process, the LHRC will conduct the review with the provider and all parties involved in Executive Closed session.</w:t>
      </w:r>
    </w:p>
    <w:p w:rsidR="0010115B" w:rsidRPr="003D0FDB" w:rsidRDefault="0010115B" w:rsidP="0010115B">
      <w:pPr>
        <w:tabs>
          <w:tab w:val="left" w:pos="210"/>
          <w:tab w:val="center" w:pos="4680"/>
        </w:tabs>
        <w:rPr>
          <w:rFonts w:ascii="Arial" w:hAnsi="Arial" w:cs="Arial"/>
          <w:sz w:val="22"/>
          <w:szCs w:val="22"/>
        </w:rPr>
      </w:pPr>
    </w:p>
    <w:p w:rsidR="0010115B" w:rsidRPr="003D0FDB" w:rsidRDefault="0010115B" w:rsidP="0010115B">
      <w:pPr>
        <w:tabs>
          <w:tab w:val="left" w:pos="210"/>
          <w:tab w:val="center" w:pos="4680"/>
        </w:tabs>
        <w:rPr>
          <w:rFonts w:ascii="Arial" w:hAnsi="Arial" w:cs="Arial"/>
          <w:sz w:val="22"/>
          <w:szCs w:val="22"/>
        </w:rPr>
      </w:pPr>
      <w:r w:rsidRPr="003D0FDB">
        <w:rPr>
          <w:rFonts w:ascii="Arial" w:hAnsi="Arial" w:cs="Arial"/>
          <w:sz w:val="22"/>
          <w:szCs w:val="22"/>
        </w:rPr>
        <w:t>The LHRC Chairperson will sign the LHRC Review Request Form and give a copy to the provider following the LHRC meeting. 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w:t>
      </w:r>
    </w:p>
    <w:p w:rsidR="0010115B" w:rsidRPr="003D0FDB" w:rsidRDefault="0010115B" w:rsidP="0010115B">
      <w:pPr>
        <w:tabs>
          <w:tab w:val="left" w:pos="210"/>
          <w:tab w:val="center" w:pos="4680"/>
        </w:tabs>
        <w:rPr>
          <w:rFonts w:ascii="Arial" w:hAnsi="Arial" w:cs="Arial"/>
          <w:sz w:val="22"/>
          <w:szCs w:val="22"/>
        </w:rPr>
      </w:pPr>
    </w:p>
    <w:p w:rsidR="0010115B" w:rsidRPr="003D0FDB" w:rsidRDefault="0010115B" w:rsidP="0010115B">
      <w:pPr>
        <w:tabs>
          <w:tab w:val="left" w:pos="210"/>
          <w:tab w:val="center" w:pos="4680"/>
        </w:tabs>
        <w:rPr>
          <w:rFonts w:ascii="Arial" w:hAnsi="Arial" w:cs="Arial"/>
          <w:b/>
          <w:sz w:val="22"/>
          <w:szCs w:val="22"/>
        </w:rPr>
      </w:pPr>
      <w:r w:rsidRPr="003D0FDB">
        <w:rPr>
          <w:rFonts w:ascii="Arial" w:hAnsi="Arial" w:cs="Arial"/>
          <w:b/>
          <w:sz w:val="22"/>
          <w:szCs w:val="22"/>
        </w:rPr>
        <w:t xml:space="preserve">Attachments should include the following (see also </w:t>
      </w:r>
      <w:r w:rsidR="00EC2570" w:rsidRPr="003D0FDB">
        <w:rPr>
          <w:rFonts w:ascii="Arial" w:hAnsi="Arial" w:cs="Arial"/>
          <w:b/>
          <w:sz w:val="22"/>
          <w:szCs w:val="22"/>
        </w:rPr>
        <w:t>12VAC35-115-50 and 12VAC35-115-100</w:t>
      </w:r>
      <w:r w:rsidRPr="003D0FDB">
        <w:rPr>
          <w:rFonts w:ascii="Arial" w:hAnsi="Arial" w:cs="Arial"/>
          <w:b/>
          <w:sz w:val="22"/>
          <w:szCs w:val="22"/>
        </w:rPr>
        <w:t>):</w:t>
      </w:r>
    </w:p>
    <w:p w:rsidR="00EC2570" w:rsidRPr="003D0FDB" w:rsidRDefault="00EC2570" w:rsidP="0010115B">
      <w:pPr>
        <w:numPr>
          <w:ilvl w:val="0"/>
          <w:numId w:val="13"/>
        </w:numPr>
        <w:tabs>
          <w:tab w:val="left" w:pos="210"/>
          <w:tab w:val="center" w:pos="4680"/>
        </w:tabs>
        <w:contextualSpacing/>
        <w:rPr>
          <w:rFonts w:ascii="Arial" w:hAnsi="Arial" w:cs="Arial"/>
          <w:b/>
          <w:sz w:val="22"/>
          <w:szCs w:val="22"/>
        </w:rPr>
      </w:pPr>
      <w:r w:rsidRPr="003D0FDB">
        <w:rPr>
          <w:rFonts w:ascii="Arial" w:hAnsi="Arial" w:cs="Arial"/>
          <w:b/>
          <w:sz w:val="22"/>
          <w:szCs w:val="22"/>
        </w:rPr>
        <w:t xml:space="preserve">Documentation to indicate a qualified professional (restrictions under section 100) or licensed professional (restrictions under section 50) has assessed all possible alternatives, in advance of implementation </w:t>
      </w:r>
    </w:p>
    <w:p w:rsidR="0010115B" w:rsidRPr="003D0FDB" w:rsidRDefault="00EC2570" w:rsidP="0010115B">
      <w:pPr>
        <w:numPr>
          <w:ilvl w:val="0"/>
          <w:numId w:val="13"/>
        </w:numPr>
        <w:tabs>
          <w:tab w:val="left" w:pos="210"/>
          <w:tab w:val="center" w:pos="4680"/>
        </w:tabs>
        <w:contextualSpacing/>
        <w:rPr>
          <w:rFonts w:ascii="Arial" w:hAnsi="Arial" w:cs="Arial"/>
          <w:b/>
          <w:sz w:val="22"/>
          <w:szCs w:val="22"/>
        </w:rPr>
      </w:pPr>
      <w:r w:rsidRPr="003D0FDB">
        <w:rPr>
          <w:rFonts w:ascii="Arial" w:hAnsi="Arial" w:cs="Arial"/>
          <w:b/>
          <w:sz w:val="22"/>
          <w:szCs w:val="22"/>
        </w:rPr>
        <w:t>Documentation regarding the specific reasons identified for the restriction(s)</w:t>
      </w:r>
    </w:p>
    <w:p w:rsidR="0010115B" w:rsidRPr="003D0FDB" w:rsidRDefault="00EC2570" w:rsidP="0010115B">
      <w:pPr>
        <w:numPr>
          <w:ilvl w:val="0"/>
          <w:numId w:val="13"/>
        </w:numPr>
        <w:tabs>
          <w:tab w:val="left" w:pos="210"/>
          <w:tab w:val="center" w:pos="4680"/>
        </w:tabs>
        <w:contextualSpacing/>
        <w:rPr>
          <w:rFonts w:ascii="Arial" w:hAnsi="Arial" w:cs="Arial"/>
          <w:b/>
          <w:sz w:val="22"/>
          <w:szCs w:val="22"/>
        </w:rPr>
      </w:pPr>
      <w:r w:rsidRPr="003D0FDB">
        <w:rPr>
          <w:rFonts w:ascii="Arial" w:hAnsi="Arial" w:cs="Arial"/>
          <w:b/>
          <w:sz w:val="22"/>
          <w:szCs w:val="22"/>
        </w:rPr>
        <w:t xml:space="preserve">Copy of written notice provided to the individual explaining </w:t>
      </w:r>
      <w:r w:rsidR="000C5F0B" w:rsidRPr="003D0FDB">
        <w:rPr>
          <w:rFonts w:ascii="Arial" w:hAnsi="Arial" w:cs="Arial"/>
          <w:b/>
          <w:sz w:val="22"/>
          <w:szCs w:val="22"/>
        </w:rPr>
        <w:t>the reason for the restriction, criteria for removal, and the individual’s right to a fair review of whether the restriction is permissible</w:t>
      </w:r>
    </w:p>
    <w:p w:rsidR="0010115B" w:rsidRPr="003D0FDB" w:rsidRDefault="0010115B" w:rsidP="0010115B">
      <w:pPr>
        <w:ind w:left="2160"/>
        <w:jc w:val="right"/>
        <w:rPr>
          <w:rFonts w:ascii="Calibri" w:hAnsi="Calibri"/>
          <w:sz w:val="22"/>
          <w:szCs w:val="22"/>
        </w:rPr>
      </w:pPr>
    </w:p>
    <w:p w:rsidR="0010115B" w:rsidRPr="003D0FDB" w:rsidRDefault="0010115B" w:rsidP="0010115B">
      <w:pPr>
        <w:rPr>
          <w:rFonts w:ascii="Arial" w:hAnsi="Arial" w:cs="Arial"/>
          <w:sz w:val="22"/>
          <w:szCs w:val="22"/>
        </w:rPr>
      </w:pPr>
      <w:r w:rsidRPr="003D0FDB">
        <w:rPr>
          <w:rFonts w:ascii="Arial" w:hAnsi="Arial" w:cs="Arial"/>
          <w:sz w:val="22"/>
          <w:szCs w:val="22"/>
        </w:rPr>
        <w:t>For general questions about the LHRC Review process, contact the OHR Regional Manager in your area:</w:t>
      </w:r>
    </w:p>
    <w:p w:rsidR="00574C83" w:rsidRPr="003D0FDB" w:rsidRDefault="0010115B" w:rsidP="00574C83">
      <w:pPr>
        <w:ind w:left="720"/>
        <w:rPr>
          <w:rFonts w:ascii="Arial" w:hAnsi="Arial" w:cs="Arial"/>
          <w:sz w:val="22"/>
          <w:szCs w:val="22"/>
        </w:rPr>
      </w:pPr>
      <w:r w:rsidRPr="003D0FDB">
        <w:rPr>
          <w:rFonts w:ascii="Arial" w:hAnsi="Arial" w:cs="Arial"/>
          <w:sz w:val="22"/>
          <w:szCs w:val="22"/>
        </w:rPr>
        <w:t xml:space="preserve">Region 1, </w:t>
      </w:r>
      <w:r w:rsidR="00574C83" w:rsidRPr="003D0FDB">
        <w:rPr>
          <w:rFonts w:ascii="Arial" w:hAnsi="Arial" w:cs="Arial"/>
          <w:sz w:val="22"/>
          <w:szCs w:val="22"/>
        </w:rPr>
        <w:t>Cassie Purtlebaugh</w:t>
      </w:r>
      <w:r w:rsidR="00574C83" w:rsidRPr="003D0FDB">
        <w:rPr>
          <w:rFonts w:ascii="Arial" w:hAnsi="Arial" w:cs="Arial"/>
          <w:sz w:val="22"/>
          <w:szCs w:val="22"/>
        </w:rPr>
        <w:tab/>
      </w:r>
      <w:hyperlink r:id="rId9" w:history="1">
        <w:r w:rsidR="00574C83" w:rsidRPr="003D0FDB">
          <w:rPr>
            <w:rStyle w:val="Hyperlink"/>
            <w:rFonts w:ascii="Arial" w:hAnsi="Arial" w:cs="Arial"/>
            <w:sz w:val="22"/>
            <w:szCs w:val="22"/>
          </w:rPr>
          <w:t>cassie.purtlebaugh@dbhds.virginia.gov</w:t>
        </w:r>
      </w:hyperlink>
    </w:p>
    <w:p w:rsidR="00574C83" w:rsidRPr="003D0FDB" w:rsidRDefault="0010115B" w:rsidP="00574C83">
      <w:pPr>
        <w:ind w:left="720"/>
        <w:rPr>
          <w:rFonts w:ascii="Arial" w:hAnsi="Arial" w:cs="Arial"/>
          <w:sz w:val="22"/>
          <w:szCs w:val="22"/>
        </w:rPr>
      </w:pPr>
      <w:r w:rsidRPr="003D0FDB">
        <w:rPr>
          <w:rFonts w:ascii="Arial" w:hAnsi="Arial" w:cs="Arial"/>
          <w:sz w:val="22"/>
          <w:szCs w:val="22"/>
        </w:rPr>
        <w:t>Region 2,</w:t>
      </w:r>
      <w:r w:rsidR="00574C83" w:rsidRPr="003D0FDB">
        <w:rPr>
          <w:rFonts w:ascii="Arial" w:hAnsi="Arial" w:cs="Arial"/>
          <w:sz w:val="22"/>
          <w:szCs w:val="22"/>
        </w:rPr>
        <w:t xml:space="preserve"> Ann Pascoe</w:t>
      </w:r>
      <w:r w:rsidR="00574C83" w:rsidRPr="003D0FDB">
        <w:rPr>
          <w:rFonts w:ascii="Arial" w:hAnsi="Arial" w:cs="Arial"/>
          <w:sz w:val="22"/>
          <w:szCs w:val="22"/>
        </w:rPr>
        <w:tab/>
      </w:r>
      <w:r w:rsidRPr="003D0FDB">
        <w:rPr>
          <w:rFonts w:ascii="Arial" w:hAnsi="Arial" w:cs="Arial"/>
          <w:sz w:val="22"/>
          <w:szCs w:val="22"/>
        </w:rPr>
        <w:tab/>
      </w:r>
      <w:hyperlink r:id="rId10" w:history="1">
        <w:r w:rsidR="00574C83" w:rsidRPr="003D0FDB">
          <w:rPr>
            <w:rStyle w:val="Hyperlink"/>
            <w:rFonts w:ascii="Arial" w:hAnsi="Arial" w:cs="Arial"/>
            <w:sz w:val="22"/>
            <w:szCs w:val="22"/>
          </w:rPr>
          <w:t>ann.pascoe@dbhds.virginia.gov</w:t>
        </w:r>
      </w:hyperlink>
    </w:p>
    <w:p w:rsidR="0010115B" w:rsidRPr="003D0FDB" w:rsidRDefault="0010115B" w:rsidP="0010115B">
      <w:pPr>
        <w:ind w:left="720"/>
        <w:rPr>
          <w:rFonts w:ascii="Arial" w:hAnsi="Arial" w:cs="Arial"/>
          <w:sz w:val="22"/>
          <w:szCs w:val="22"/>
        </w:rPr>
      </w:pPr>
      <w:r w:rsidRPr="003D0FDB">
        <w:rPr>
          <w:rFonts w:ascii="Arial" w:hAnsi="Arial" w:cs="Arial"/>
          <w:sz w:val="22"/>
          <w:szCs w:val="22"/>
        </w:rPr>
        <w:t>Region 3, Jennifer Kovack</w:t>
      </w:r>
      <w:r w:rsidRPr="003D0FDB">
        <w:rPr>
          <w:rFonts w:ascii="Arial" w:hAnsi="Arial" w:cs="Arial"/>
          <w:sz w:val="22"/>
          <w:szCs w:val="22"/>
        </w:rPr>
        <w:tab/>
      </w:r>
      <w:r w:rsidRPr="003D0FDB">
        <w:rPr>
          <w:rFonts w:ascii="Arial" w:hAnsi="Arial" w:cs="Arial"/>
          <w:sz w:val="22"/>
          <w:szCs w:val="22"/>
        </w:rPr>
        <w:tab/>
      </w:r>
      <w:hyperlink r:id="rId11" w:history="1">
        <w:r w:rsidRPr="003D0FDB">
          <w:rPr>
            <w:rFonts w:ascii="Arial" w:hAnsi="Arial" w:cs="Arial"/>
            <w:color w:val="0000FF"/>
            <w:sz w:val="22"/>
            <w:szCs w:val="22"/>
            <w:u w:val="single"/>
          </w:rPr>
          <w:t>jennifer.kovack@dbhds.virginia.gov</w:t>
        </w:r>
      </w:hyperlink>
    </w:p>
    <w:p w:rsidR="0010115B" w:rsidRPr="003D0FDB" w:rsidRDefault="0010115B" w:rsidP="0010115B">
      <w:pPr>
        <w:ind w:left="720"/>
        <w:rPr>
          <w:rFonts w:ascii="Arial" w:hAnsi="Arial" w:cs="Arial"/>
          <w:sz w:val="22"/>
          <w:szCs w:val="22"/>
        </w:rPr>
      </w:pPr>
      <w:r w:rsidRPr="003D0FDB">
        <w:rPr>
          <w:rFonts w:ascii="Arial" w:hAnsi="Arial" w:cs="Arial"/>
          <w:sz w:val="22"/>
          <w:szCs w:val="22"/>
        </w:rPr>
        <w:t>Region 4, Sharae Henderson</w:t>
      </w:r>
      <w:r w:rsidR="00196983">
        <w:rPr>
          <w:rFonts w:ascii="Arial" w:hAnsi="Arial" w:cs="Arial"/>
          <w:sz w:val="22"/>
          <w:szCs w:val="22"/>
        </w:rPr>
        <w:t xml:space="preserve"> </w:t>
      </w:r>
      <w:r w:rsidRPr="003D0FDB">
        <w:rPr>
          <w:rFonts w:ascii="Arial" w:hAnsi="Arial" w:cs="Arial"/>
          <w:sz w:val="22"/>
          <w:szCs w:val="22"/>
        </w:rPr>
        <w:tab/>
      </w:r>
      <w:hyperlink r:id="rId12" w:history="1">
        <w:r w:rsidRPr="003D0FDB">
          <w:rPr>
            <w:rFonts w:ascii="Arial" w:hAnsi="Arial" w:cs="Arial"/>
            <w:color w:val="0000FF"/>
            <w:sz w:val="22"/>
            <w:szCs w:val="22"/>
            <w:u w:val="single"/>
          </w:rPr>
          <w:t>sharae.henderson@dbhds.virginia.gov</w:t>
        </w:r>
      </w:hyperlink>
    </w:p>
    <w:p w:rsidR="0010115B" w:rsidRPr="003D0FDB" w:rsidRDefault="0010115B" w:rsidP="0010115B">
      <w:pPr>
        <w:ind w:left="720"/>
        <w:rPr>
          <w:rFonts w:ascii="Arial" w:hAnsi="Arial" w:cs="Arial"/>
          <w:sz w:val="22"/>
          <w:szCs w:val="22"/>
        </w:rPr>
      </w:pPr>
      <w:r w:rsidRPr="003D0FDB">
        <w:rPr>
          <w:rFonts w:ascii="Arial" w:hAnsi="Arial" w:cs="Arial"/>
          <w:sz w:val="22"/>
          <w:szCs w:val="22"/>
        </w:rPr>
        <w:t>Region 5, Reginald Daye</w:t>
      </w:r>
      <w:r w:rsidRPr="003D0FDB">
        <w:rPr>
          <w:rFonts w:ascii="Arial" w:hAnsi="Arial" w:cs="Arial"/>
          <w:sz w:val="22"/>
          <w:szCs w:val="22"/>
        </w:rPr>
        <w:tab/>
      </w:r>
      <w:r w:rsidRPr="003D0FDB">
        <w:rPr>
          <w:rFonts w:ascii="Arial" w:hAnsi="Arial" w:cs="Arial"/>
          <w:sz w:val="22"/>
          <w:szCs w:val="22"/>
        </w:rPr>
        <w:tab/>
      </w:r>
      <w:hyperlink r:id="rId13" w:history="1">
        <w:r w:rsidRPr="003D0FDB">
          <w:rPr>
            <w:rFonts w:ascii="Arial" w:hAnsi="Arial" w:cs="Arial"/>
            <w:color w:val="0000FF"/>
            <w:sz w:val="22"/>
            <w:szCs w:val="22"/>
            <w:u w:val="single"/>
          </w:rPr>
          <w:t>reginald.daye@dbhds.virginia.gov</w:t>
        </w:r>
      </w:hyperlink>
    </w:p>
    <w:p w:rsidR="0010115B" w:rsidRPr="003D0FDB" w:rsidRDefault="0010115B" w:rsidP="0010115B">
      <w:pPr>
        <w:rPr>
          <w:rFonts w:ascii="Calibri" w:hAnsi="Calibri"/>
          <w:sz w:val="22"/>
          <w:szCs w:val="22"/>
        </w:rPr>
      </w:pPr>
    </w:p>
    <w:p w:rsidR="0010115B" w:rsidRPr="003D0FDB" w:rsidRDefault="0010115B" w:rsidP="0010115B">
      <w:pPr>
        <w:jc w:val="both"/>
        <w:rPr>
          <w:rFonts w:ascii="Arial" w:hAnsi="Arial" w:cs="Arial"/>
          <w:sz w:val="22"/>
          <w:szCs w:val="22"/>
        </w:rPr>
      </w:pPr>
      <w:r w:rsidRPr="003D0FDB">
        <w:rPr>
          <w:rFonts w:ascii="Arial" w:hAnsi="Arial" w:cs="Arial"/>
          <w:sz w:val="22"/>
          <w:szCs w:val="22"/>
        </w:rPr>
        <w:t>For information about LHRC meeting dates, times and locations by Region:</w:t>
      </w:r>
    </w:p>
    <w:p w:rsidR="000C5F0B" w:rsidRDefault="00F832E4" w:rsidP="0010115B">
      <w:pPr>
        <w:pBdr>
          <w:bottom w:val="single" w:sz="4" w:space="1" w:color="auto"/>
        </w:pBdr>
        <w:rPr>
          <w:rFonts w:ascii="Arial" w:hAnsi="Arial" w:cs="Arial"/>
          <w:color w:val="0000FF"/>
          <w:sz w:val="24"/>
          <w:u w:val="single"/>
        </w:rPr>
      </w:pPr>
      <w:hyperlink r:id="rId14" w:history="1">
        <w:r w:rsidR="0010115B" w:rsidRPr="003D0FDB">
          <w:rPr>
            <w:rFonts w:ascii="Arial" w:hAnsi="Arial" w:cs="Arial"/>
            <w:color w:val="0000FF"/>
            <w:sz w:val="22"/>
            <w:szCs w:val="22"/>
            <w:u w:val="single"/>
          </w:rPr>
          <w:t>http://www.dbhds.virginia.gov/quality-management/human-rights</w:t>
        </w:r>
      </w:hyperlink>
    </w:p>
    <w:p w:rsidR="0010115B" w:rsidRPr="000C5F0B" w:rsidRDefault="0010115B" w:rsidP="000C5F0B">
      <w:pPr>
        <w:rPr>
          <w:rFonts w:ascii="Arial" w:hAnsi="Arial" w:cs="Arial"/>
          <w:sz w:val="24"/>
        </w:rPr>
      </w:pPr>
    </w:p>
    <w:sectPr w:rsidR="0010115B" w:rsidRPr="000C5F0B" w:rsidSect="0010115B">
      <w:headerReference w:type="default" r:id="rId15"/>
      <w:footerReference w:type="default" r:id="rId16"/>
      <w:pgSz w:w="12240" w:h="15840"/>
      <w:pgMar w:top="432"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E4" w:rsidRDefault="00F832E4" w:rsidP="00A569AD">
      <w:r>
        <w:separator/>
      </w:r>
    </w:p>
  </w:endnote>
  <w:endnote w:type="continuationSeparator" w:id="0">
    <w:p w:rsidR="00F832E4" w:rsidRDefault="00F832E4" w:rsidP="00A5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78138"/>
      <w:docPartObj>
        <w:docPartGallery w:val="Page Numbers (Bottom of Page)"/>
        <w:docPartUnique/>
      </w:docPartObj>
    </w:sdtPr>
    <w:sdtEndPr/>
    <w:sdtContent>
      <w:sdt>
        <w:sdtPr>
          <w:id w:val="-1669238322"/>
          <w:docPartObj>
            <w:docPartGallery w:val="Page Numbers (Top of Page)"/>
            <w:docPartUnique/>
          </w:docPartObj>
        </w:sdtPr>
        <w:sdtEndPr/>
        <w:sdtContent>
          <w:p w:rsidR="00CE2EFD" w:rsidRDefault="00CE2EFD">
            <w:pPr>
              <w:pStyle w:val="Footer"/>
              <w:jc w:val="center"/>
            </w:pPr>
          </w:p>
          <w:p w:rsidR="00CE2EFD" w:rsidRDefault="00CE2EF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2702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2702D">
              <w:rPr>
                <w:b/>
                <w:bCs/>
                <w:noProof/>
              </w:rPr>
              <w:t>2</w:t>
            </w:r>
            <w:r>
              <w:rPr>
                <w:b/>
                <w:bCs/>
                <w:sz w:val="24"/>
              </w:rPr>
              <w:fldChar w:fldCharType="end"/>
            </w:r>
          </w:p>
        </w:sdtContent>
      </w:sdt>
    </w:sdtContent>
  </w:sdt>
  <w:p w:rsidR="00CE2EFD" w:rsidRDefault="00CE2EFD">
    <w:pPr>
      <w:pStyle w:val="Footer"/>
    </w:pPr>
  </w:p>
  <w:p w:rsidR="00CE2EFD" w:rsidRDefault="00CE2EFD">
    <w:pPr>
      <w:pStyle w:val="Footer"/>
    </w:pPr>
  </w:p>
  <w:p w:rsidR="00CE2EFD" w:rsidRDefault="00CE2EFD">
    <w:pPr>
      <w:pStyle w:val="Footer"/>
    </w:pPr>
  </w:p>
  <w:p w:rsidR="00CE2EFD" w:rsidRDefault="00CE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E4" w:rsidRDefault="00F832E4" w:rsidP="00A569AD">
      <w:r>
        <w:separator/>
      </w:r>
    </w:p>
  </w:footnote>
  <w:footnote w:type="continuationSeparator" w:id="0">
    <w:p w:rsidR="00F832E4" w:rsidRDefault="00F832E4" w:rsidP="00A5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FD" w:rsidRDefault="00CE2EFD" w:rsidP="00A774CD">
    <w:pPr>
      <w:ind w:left="720"/>
      <w:jc w:val="right"/>
      <w:rPr>
        <w:sz w:val="32"/>
        <w:szCs w:val="32"/>
      </w:rPr>
    </w:pPr>
    <w:r>
      <w:rPr>
        <w:noProof/>
        <w:sz w:val="32"/>
        <w:szCs w:val="32"/>
      </w:rPr>
      <w:drawing>
        <wp:anchor distT="0" distB="0" distL="114300" distR="114300" simplePos="0" relativeHeight="251657216" behindDoc="1" locked="0" layoutInCell="1" allowOverlap="1">
          <wp:simplePos x="0" y="0"/>
          <wp:positionH relativeFrom="column">
            <wp:posOffset>4773930</wp:posOffset>
          </wp:positionH>
          <wp:positionV relativeFrom="paragraph">
            <wp:posOffset>-342900</wp:posOffset>
          </wp:positionV>
          <wp:extent cx="2000250" cy="419100"/>
          <wp:effectExtent l="19050" t="0" r="0" b="0"/>
          <wp:wrapTight wrapText="bothSides">
            <wp:wrapPolygon edited="0">
              <wp:start x="-206" y="0"/>
              <wp:lineTo x="-206" y="20618"/>
              <wp:lineTo x="21600" y="20618"/>
              <wp:lineTo x="21600" y="0"/>
              <wp:lineTo x="-206" y="0"/>
            </wp:wrapPolygon>
          </wp:wrapTight>
          <wp:docPr id="2"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anchor>
      </w:drawing>
    </w:r>
  </w:p>
  <w:p w:rsidR="00CE2EFD" w:rsidRDefault="00CE2EFD" w:rsidP="00CE2EFD">
    <w:pPr>
      <w:ind w:left="720"/>
      <w:jc w:val="center"/>
      <w:rPr>
        <w:sz w:val="32"/>
        <w:szCs w:val="32"/>
      </w:rPr>
    </w:pPr>
    <w:r>
      <w:rPr>
        <w:sz w:val="32"/>
        <w:szCs w:val="32"/>
      </w:rPr>
      <w:t>Restrictions to</w:t>
    </w:r>
    <w:r w:rsidRPr="00547942">
      <w:rPr>
        <w:sz w:val="32"/>
        <w:szCs w:val="32"/>
      </w:rPr>
      <w:t xml:space="preserve"> </w:t>
    </w:r>
    <w:r>
      <w:rPr>
        <w:sz w:val="32"/>
        <w:szCs w:val="32"/>
      </w:rPr>
      <w:t>Dignity and Freedoms of Everyday Life</w:t>
    </w:r>
  </w:p>
  <w:p w:rsidR="00CE2EFD" w:rsidRPr="00547942" w:rsidRDefault="00CE2EFD" w:rsidP="00CE2EFD">
    <w:pPr>
      <w:ind w:left="720"/>
      <w:jc w:val="center"/>
      <w:rPr>
        <w:sz w:val="32"/>
        <w:szCs w:val="32"/>
      </w:rPr>
    </w:pPr>
    <w:r w:rsidRPr="00547942">
      <w:rPr>
        <w:sz w:val="32"/>
        <w:szCs w:val="32"/>
      </w:rPr>
      <w:t>Request for LHRC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D3CDB"/>
    <w:multiLevelType w:val="hybridMultilevel"/>
    <w:tmpl w:val="494C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80EF9"/>
    <w:multiLevelType w:val="hybridMultilevel"/>
    <w:tmpl w:val="BBB4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F2"/>
    <w:rsid w:val="00003288"/>
    <w:rsid w:val="000071F7"/>
    <w:rsid w:val="00015037"/>
    <w:rsid w:val="0001529A"/>
    <w:rsid w:val="00022968"/>
    <w:rsid w:val="0002798A"/>
    <w:rsid w:val="00036719"/>
    <w:rsid w:val="000531AE"/>
    <w:rsid w:val="00082A47"/>
    <w:rsid w:val="00083002"/>
    <w:rsid w:val="00087B85"/>
    <w:rsid w:val="000A01F1"/>
    <w:rsid w:val="000C1163"/>
    <w:rsid w:val="000C56B6"/>
    <w:rsid w:val="000C5F0B"/>
    <w:rsid w:val="000D2539"/>
    <w:rsid w:val="000F0BB0"/>
    <w:rsid w:val="000F0D2D"/>
    <w:rsid w:val="000F2DF4"/>
    <w:rsid w:val="000F2FDC"/>
    <w:rsid w:val="000F6783"/>
    <w:rsid w:val="0010115B"/>
    <w:rsid w:val="0010227B"/>
    <w:rsid w:val="0011359F"/>
    <w:rsid w:val="0011514E"/>
    <w:rsid w:val="00120C95"/>
    <w:rsid w:val="00122E13"/>
    <w:rsid w:val="00123F3E"/>
    <w:rsid w:val="001310C0"/>
    <w:rsid w:val="0014663E"/>
    <w:rsid w:val="001528F3"/>
    <w:rsid w:val="001538D4"/>
    <w:rsid w:val="00166176"/>
    <w:rsid w:val="00180664"/>
    <w:rsid w:val="00184107"/>
    <w:rsid w:val="00190BF0"/>
    <w:rsid w:val="0019609D"/>
    <w:rsid w:val="00196983"/>
    <w:rsid w:val="001B0DC6"/>
    <w:rsid w:val="001B25C5"/>
    <w:rsid w:val="001E0A68"/>
    <w:rsid w:val="001E4DE2"/>
    <w:rsid w:val="001F1D20"/>
    <w:rsid w:val="0021757F"/>
    <w:rsid w:val="00220987"/>
    <w:rsid w:val="0023223B"/>
    <w:rsid w:val="00247249"/>
    <w:rsid w:val="00250014"/>
    <w:rsid w:val="00262DAC"/>
    <w:rsid w:val="00270B56"/>
    <w:rsid w:val="002735A9"/>
    <w:rsid w:val="00275BB5"/>
    <w:rsid w:val="00286F6A"/>
    <w:rsid w:val="00291C8C"/>
    <w:rsid w:val="00297F22"/>
    <w:rsid w:val="002A1ECE"/>
    <w:rsid w:val="002A2510"/>
    <w:rsid w:val="002B4D1D"/>
    <w:rsid w:val="002C0C43"/>
    <w:rsid w:val="002C10B1"/>
    <w:rsid w:val="002C605D"/>
    <w:rsid w:val="002C7DCE"/>
    <w:rsid w:val="002D222A"/>
    <w:rsid w:val="002F1A19"/>
    <w:rsid w:val="002F35E6"/>
    <w:rsid w:val="003076FD"/>
    <w:rsid w:val="00317005"/>
    <w:rsid w:val="00335259"/>
    <w:rsid w:val="003377C5"/>
    <w:rsid w:val="00342FE0"/>
    <w:rsid w:val="003531D0"/>
    <w:rsid w:val="003568D0"/>
    <w:rsid w:val="00385067"/>
    <w:rsid w:val="0038738F"/>
    <w:rsid w:val="003929F1"/>
    <w:rsid w:val="00393760"/>
    <w:rsid w:val="003A1B63"/>
    <w:rsid w:val="003A41A1"/>
    <w:rsid w:val="003B2326"/>
    <w:rsid w:val="003D0FDB"/>
    <w:rsid w:val="003F0760"/>
    <w:rsid w:val="00426670"/>
    <w:rsid w:val="00437ED0"/>
    <w:rsid w:val="00440CD8"/>
    <w:rsid w:val="0044297E"/>
    <w:rsid w:val="00443837"/>
    <w:rsid w:val="00450F66"/>
    <w:rsid w:val="00461739"/>
    <w:rsid w:val="00464A51"/>
    <w:rsid w:val="00467865"/>
    <w:rsid w:val="004741E7"/>
    <w:rsid w:val="0048685F"/>
    <w:rsid w:val="004920DE"/>
    <w:rsid w:val="004A1437"/>
    <w:rsid w:val="004A2A9F"/>
    <w:rsid w:val="004A4198"/>
    <w:rsid w:val="004A54EA"/>
    <w:rsid w:val="004B0578"/>
    <w:rsid w:val="004B2C14"/>
    <w:rsid w:val="004C538B"/>
    <w:rsid w:val="004D48D1"/>
    <w:rsid w:val="004D49AF"/>
    <w:rsid w:val="004E34C6"/>
    <w:rsid w:val="004F62AD"/>
    <w:rsid w:val="00501AE8"/>
    <w:rsid w:val="00504B65"/>
    <w:rsid w:val="005114CE"/>
    <w:rsid w:val="0052122B"/>
    <w:rsid w:val="00525970"/>
    <w:rsid w:val="00542771"/>
    <w:rsid w:val="00545E04"/>
    <w:rsid w:val="005478CF"/>
    <w:rsid w:val="00547942"/>
    <w:rsid w:val="00555106"/>
    <w:rsid w:val="005557F6"/>
    <w:rsid w:val="00563778"/>
    <w:rsid w:val="00563D3D"/>
    <w:rsid w:val="00567FB6"/>
    <w:rsid w:val="00570DCB"/>
    <w:rsid w:val="00574C83"/>
    <w:rsid w:val="005A457B"/>
    <w:rsid w:val="005B4AE2"/>
    <w:rsid w:val="005D59F5"/>
    <w:rsid w:val="005E63CC"/>
    <w:rsid w:val="005F6E87"/>
    <w:rsid w:val="00606211"/>
    <w:rsid w:val="00613129"/>
    <w:rsid w:val="006176B6"/>
    <w:rsid w:val="00617C65"/>
    <w:rsid w:val="00621401"/>
    <w:rsid w:val="00633FC0"/>
    <w:rsid w:val="006629D7"/>
    <w:rsid w:val="00665589"/>
    <w:rsid w:val="006A498C"/>
    <w:rsid w:val="006B0BE4"/>
    <w:rsid w:val="006B1545"/>
    <w:rsid w:val="006B1F57"/>
    <w:rsid w:val="006C7380"/>
    <w:rsid w:val="006D2635"/>
    <w:rsid w:val="006D779C"/>
    <w:rsid w:val="006E4F63"/>
    <w:rsid w:val="006E729E"/>
    <w:rsid w:val="0071576E"/>
    <w:rsid w:val="0071622A"/>
    <w:rsid w:val="007320E2"/>
    <w:rsid w:val="0073292A"/>
    <w:rsid w:val="007339A9"/>
    <w:rsid w:val="00735A14"/>
    <w:rsid w:val="0074229A"/>
    <w:rsid w:val="007602AC"/>
    <w:rsid w:val="00774B67"/>
    <w:rsid w:val="00787683"/>
    <w:rsid w:val="007914EF"/>
    <w:rsid w:val="00793AC6"/>
    <w:rsid w:val="007A279F"/>
    <w:rsid w:val="007A71DE"/>
    <w:rsid w:val="007B199B"/>
    <w:rsid w:val="007B6119"/>
    <w:rsid w:val="007E2A15"/>
    <w:rsid w:val="007E56C4"/>
    <w:rsid w:val="007F3B15"/>
    <w:rsid w:val="00801A3C"/>
    <w:rsid w:val="00803B49"/>
    <w:rsid w:val="008107D6"/>
    <w:rsid w:val="008322D5"/>
    <w:rsid w:val="00841645"/>
    <w:rsid w:val="008522E0"/>
    <w:rsid w:val="00852EC6"/>
    <w:rsid w:val="0087305B"/>
    <w:rsid w:val="0088782D"/>
    <w:rsid w:val="008A24B1"/>
    <w:rsid w:val="008B7081"/>
    <w:rsid w:val="008C0214"/>
    <w:rsid w:val="008C7703"/>
    <w:rsid w:val="008D1963"/>
    <w:rsid w:val="008D6846"/>
    <w:rsid w:val="00902964"/>
    <w:rsid w:val="0091346A"/>
    <w:rsid w:val="00924B74"/>
    <w:rsid w:val="00936F5A"/>
    <w:rsid w:val="0094790F"/>
    <w:rsid w:val="009513F0"/>
    <w:rsid w:val="00955BCA"/>
    <w:rsid w:val="00966B90"/>
    <w:rsid w:val="009735DF"/>
    <w:rsid w:val="009737B7"/>
    <w:rsid w:val="009802C4"/>
    <w:rsid w:val="009976D9"/>
    <w:rsid w:val="00997A3E"/>
    <w:rsid w:val="00997ABC"/>
    <w:rsid w:val="009A4EA3"/>
    <w:rsid w:val="009A55DC"/>
    <w:rsid w:val="009C220D"/>
    <w:rsid w:val="00A026C9"/>
    <w:rsid w:val="00A14032"/>
    <w:rsid w:val="00A211B2"/>
    <w:rsid w:val="00A248AF"/>
    <w:rsid w:val="00A2727E"/>
    <w:rsid w:val="00A30CEA"/>
    <w:rsid w:val="00A35524"/>
    <w:rsid w:val="00A40CDB"/>
    <w:rsid w:val="00A43A90"/>
    <w:rsid w:val="00A47B8A"/>
    <w:rsid w:val="00A56640"/>
    <w:rsid w:val="00A569AD"/>
    <w:rsid w:val="00A74F99"/>
    <w:rsid w:val="00A774CD"/>
    <w:rsid w:val="00A82BA3"/>
    <w:rsid w:val="00A913B9"/>
    <w:rsid w:val="00A94ACC"/>
    <w:rsid w:val="00AA62F2"/>
    <w:rsid w:val="00AC00FB"/>
    <w:rsid w:val="00AD2E68"/>
    <w:rsid w:val="00AE6FA4"/>
    <w:rsid w:val="00AF16BA"/>
    <w:rsid w:val="00AF3A4E"/>
    <w:rsid w:val="00B03907"/>
    <w:rsid w:val="00B04718"/>
    <w:rsid w:val="00B11811"/>
    <w:rsid w:val="00B120BE"/>
    <w:rsid w:val="00B14FF6"/>
    <w:rsid w:val="00B23323"/>
    <w:rsid w:val="00B23CC3"/>
    <w:rsid w:val="00B311E1"/>
    <w:rsid w:val="00B32E3C"/>
    <w:rsid w:val="00B348C0"/>
    <w:rsid w:val="00B45D91"/>
    <w:rsid w:val="00B4735C"/>
    <w:rsid w:val="00B6082E"/>
    <w:rsid w:val="00B733AB"/>
    <w:rsid w:val="00B73F2E"/>
    <w:rsid w:val="00B87165"/>
    <w:rsid w:val="00B90EC2"/>
    <w:rsid w:val="00B93E25"/>
    <w:rsid w:val="00BA268F"/>
    <w:rsid w:val="00BB406E"/>
    <w:rsid w:val="00BC14ED"/>
    <w:rsid w:val="00BD2EBB"/>
    <w:rsid w:val="00BD718D"/>
    <w:rsid w:val="00BE38AB"/>
    <w:rsid w:val="00C029D4"/>
    <w:rsid w:val="00C03DB9"/>
    <w:rsid w:val="00C079CA"/>
    <w:rsid w:val="00C12473"/>
    <w:rsid w:val="00C17FA5"/>
    <w:rsid w:val="00C50BBD"/>
    <w:rsid w:val="00C51DD1"/>
    <w:rsid w:val="00C57619"/>
    <w:rsid w:val="00C67741"/>
    <w:rsid w:val="00C679C7"/>
    <w:rsid w:val="00C72479"/>
    <w:rsid w:val="00C72CFB"/>
    <w:rsid w:val="00C74647"/>
    <w:rsid w:val="00C76039"/>
    <w:rsid w:val="00C76480"/>
    <w:rsid w:val="00C7678D"/>
    <w:rsid w:val="00C80AD2"/>
    <w:rsid w:val="00C92FD6"/>
    <w:rsid w:val="00C933A7"/>
    <w:rsid w:val="00C946F4"/>
    <w:rsid w:val="00CB13BA"/>
    <w:rsid w:val="00CB6627"/>
    <w:rsid w:val="00CC3DE8"/>
    <w:rsid w:val="00CE2EFD"/>
    <w:rsid w:val="00D14E73"/>
    <w:rsid w:val="00D20184"/>
    <w:rsid w:val="00D32E67"/>
    <w:rsid w:val="00D4264F"/>
    <w:rsid w:val="00D53CAE"/>
    <w:rsid w:val="00D6155E"/>
    <w:rsid w:val="00D74BE2"/>
    <w:rsid w:val="00D85D98"/>
    <w:rsid w:val="00D86EA1"/>
    <w:rsid w:val="00D87D0F"/>
    <w:rsid w:val="00DA5FF0"/>
    <w:rsid w:val="00DC47A2"/>
    <w:rsid w:val="00DD4C32"/>
    <w:rsid w:val="00DE1551"/>
    <w:rsid w:val="00DE7FB7"/>
    <w:rsid w:val="00DF126A"/>
    <w:rsid w:val="00E04D9F"/>
    <w:rsid w:val="00E20DDA"/>
    <w:rsid w:val="00E2406A"/>
    <w:rsid w:val="00E2702D"/>
    <w:rsid w:val="00E32A8B"/>
    <w:rsid w:val="00E36054"/>
    <w:rsid w:val="00E37E7B"/>
    <w:rsid w:val="00E40206"/>
    <w:rsid w:val="00E46E04"/>
    <w:rsid w:val="00E5218B"/>
    <w:rsid w:val="00E56D52"/>
    <w:rsid w:val="00E87396"/>
    <w:rsid w:val="00E91F0B"/>
    <w:rsid w:val="00EB478A"/>
    <w:rsid w:val="00EB5A9E"/>
    <w:rsid w:val="00EB6B6C"/>
    <w:rsid w:val="00EC1D7B"/>
    <w:rsid w:val="00EC2570"/>
    <w:rsid w:val="00EC42A3"/>
    <w:rsid w:val="00EC6ADF"/>
    <w:rsid w:val="00EC6CFE"/>
    <w:rsid w:val="00EC6DCE"/>
    <w:rsid w:val="00EE60E1"/>
    <w:rsid w:val="00EF2CA1"/>
    <w:rsid w:val="00F0214B"/>
    <w:rsid w:val="00F04FF2"/>
    <w:rsid w:val="00F12F0F"/>
    <w:rsid w:val="00F32318"/>
    <w:rsid w:val="00F36B25"/>
    <w:rsid w:val="00F453EF"/>
    <w:rsid w:val="00F472FC"/>
    <w:rsid w:val="00F71C5B"/>
    <w:rsid w:val="00F83033"/>
    <w:rsid w:val="00F832E4"/>
    <w:rsid w:val="00F966AA"/>
    <w:rsid w:val="00FA3614"/>
    <w:rsid w:val="00FB0B58"/>
    <w:rsid w:val="00FB4F86"/>
    <w:rsid w:val="00FB538C"/>
    <w:rsid w:val="00FB538F"/>
    <w:rsid w:val="00FC3071"/>
    <w:rsid w:val="00FD5902"/>
    <w:rsid w:val="00FF2A41"/>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5E11B"/>
  <w15:docId w15:val="{D9208902-EF83-47E8-9DC6-59860AA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BD"/>
    <w:rPr>
      <w:rFonts w:asciiTheme="minorHAnsi" w:hAnsiTheme="minorHAnsi"/>
      <w:szCs w:val="24"/>
    </w:rPr>
  </w:style>
  <w:style w:type="paragraph" w:styleId="Heading1">
    <w:name w:val="heading 1"/>
    <w:basedOn w:val="Normal"/>
    <w:next w:val="Normal"/>
    <w:qFormat/>
    <w:rsid w:val="00C50BBD"/>
    <w:pPr>
      <w:spacing w:before="240" w:after="120"/>
      <w:outlineLvl w:val="0"/>
    </w:pPr>
    <w:rPr>
      <w:rFonts w:asciiTheme="majorHAnsi" w:hAnsiTheme="majorHAnsi"/>
      <w:b/>
      <w:sz w:val="24"/>
    </w:rPr>
  </w:style>
  <w:style w:type="paragraph" w:styleId="Heading2">
    <w:name w:val="heading 2"/>
    <w:basedOn w:val="Normal"/>
    <w:next w:val="Normal"/>
    <w:qFormat/>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iPriority w:val="99"/>
    <w:unhideWhenUsed/>
    <w:rsid w:val="00A569AD"/>
    <w:pPr>
      <w:tabs>
        <w:tab w:val="center" w:pos="4680"/>
        <w:tab w:val="right" w:pos="9360"/>
      </w:tabs>
    </w:pPr>
  </w:style>
  <w:style w:type="character" w:customStyle="1" w:styleId="HeaderChar">
    <w:name w:val="Header Char"/>
    <w:basedOn w:val="DefaultParagraphFont"/>
    <w:link w:val="Header"/>
    <w:uiPriority w:val="99"/>
    <w:rsid w:val="00A569AD"/>
    <w:rPr>
      <w:rFonts w:asciiTheme="minorHAnsi" w:hAnsiTheme="minorHAnsi"/>
      <w:szCs w:val="24"/>
    </w:rPr>
  </w:style>
  <w:style w:type="paragraph" w:styleId="Footer">
    <w:name w:val="footer"/>
    <w:basedOn w:val="Normal"/>
    <w:link w:val="FooterChar"/>
    <w:uiPriority w:val="99"/>
    <w:unhideWhenUsed/>
    <w:rsid w:val="00A569AD"/>
    <w:pPr>
      <w:tabs>
        <w:tab w:val="center" w:pos="4680"/>
        <w:tab w:val="right" w:pos="9360"/>
      </w:tabs>
    </w:pPr>
  </w:style>
  <w:style w:type="character" w:customStyle="1" w:styleId="FooterChar">
    <w:name w:val="Footer Char"/>
    <w:basedOn w:val="DefaultParagraphFont"/>
    <w:link w:val="Footer"/>
    <w:uiPriority w:val="99"/>
    <w:rsid w:val="00A569AD"/>
    <w:rPr>
      <w:rFonts w:asciiTheme="minorHAnsi" w:hAnsiTheme="minorHAnsi"/>
      <w:szCs w:val="24"/>
    </w:rPr>
  </w:style>
  <w:style w:type="character" w:customStyle="1" w:styleId="Heading3Char">
    <w:name w:val="Heading 3 Char"/>
    <w:basedOn w:val="DefaultParagraphFont"/>
    <w:link w:val="Heading3"/>
    <w:rsid w:val="003377C5"/>
    <w:rPr>
      <w:rFonts w:asciiTheme="minorHAnsi" w:hAnsiTheme="minorHAnsi"/>
      <w:i/>
      <w:sz w:val="16"/>
      <w:szCs w:val="24"/>
    </w:rPr>
  </w:style>
  <w:style w:type="character" w:styleId="CommentReference">
    <w:name w:val="annotation reference"/>
    <w:basedOn w:val="DefaultParagraphFont"/>
    <w:uiPriority w:val="99"/>
    <w:semiHidden/>
    <w:unhideWhenUsed/>
    <w:rsid w:val="0071622A"/>
    <w:rPr>
      <w:sz w:val="16"/>
      <w:szCs w:val="16"/>
    </w:rPr>
  </w:style>
  <w:style w:type="paragraph" w:styleId="CommentText">
    <w:name w:val="annotation text"/>
    <w:basedOn w:val="Normal"/>
    <w:link w:val="CommentTextChar"/>
    <w:uiPriority w:val="99"/>
    <w:semiHidden/>
    <w:unhideWhenUsed/>
    <w:rsid w:val="0071622A"/>
    <w:rPr>
      <w:szCs w:val="20"/>
    </w:rPr>
  </w:style>
  <w:style w:type="character" w:customStyle="1" w:styleId="CommentTextChar">
    <w:name w:val="Comment Text Char"/>
    <w:basedOn w:val="DefaultParagraphFont"/>
    <w:link w:val="CommentText"/>
    <w:uiPriority w:val="99"/>
    <w:semiHidden/>
    <w:rsid w:val="0071622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1622A"/>
    <w:rPr>
      <w:b/>
      <w:bCs/>
    </w:rPr>
  </w:style>
  <w:style w:type="character" w:customStyle="1" w:styleId="CommentSubjectChar">
    <w:name w:val="Comment Subject Char"/>
    <w:basedOn w:val="CommentTextChar"/>
    <w:link w:val="CommentSubject"/>
    <w:uiPriority w:val="99"/>
    <w:semiHidden/>
    <w:rsid w:val="0071622A"/>
    <w:rPr>
      <w:rFonts w:asciiTheme="minorHAnsi" w:hAnsiTheme="minorHAnsi"/>
      <w:b/>
      <w:bCs/>
    </w:rPr>
  </w:style>
  <w:style w:type="character" w:styleId="Hyperlink">
    <w:name w:val="Hyperlink"/>
    <w:basedOn w:val="DefaultParagraphFont"/>
    <w:uiPriority w:val="99"/>
    <w:unhideWhenUsed/>
    <w:rsid w:val="00C51DD1"/>
    <w:rPr>
      <w:color w:val="0000FF" w:themeColor="hyperlink"/>
      <w:u w:val="single"/>
    </w:rPr>
  </w:style>
  <w:style w:type="paragraph" w:styleId="ListParagraph">
    <w:name w:val="List Paragraph"/>
    <w:basedOn w:val="Normal"/>
    <w:uiPriority w:val="34"/>
    <w:qFormat/>
    <w:rsid w:val="0010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5102">
      <w:bodyDiv w:val="1"/>
      <w:marLeft w:val="0"/>
      <w:marRight w:val="0"/>
      <w:marTop w:val="0"/>
      <w:marBottom w:val="0"/>
      <w:divBdr>
        <w:top w:val="none" w:sz="0" w:space="0" w:color="auto"/>
        <w:left w:val="none" w:sz="0" w:space="0" w:color="auto"/>
        <w:bottom w:val="none" w:sz="0" w:space="0" w:color="auto"/>
        <w:right w:val="none" w:sz="0" w:space="0" w:color="auto"/>
      </w:divBdr>
    </w:div>
    <w:div w:id="1445465729">
      <w:bodyDiv w:val="1"/>
      <w:marLeft w:val="0"/>
      <w:marRight w:val="0"/>
      <w:marTop w:val="0"/>
      <w:marBottom w:val="0"/>
      <w:divBdr>
        <w:top w:val="none" w:sz="0" w:space="0" w:color="auto"/>
        <w:left w:val="none" w:sz="0" w:space="0" w:color="auto"/>
        <w:bottom w:val="none" w:sz="0" w:space="0" w:color="auto"/>
        <w:right w:val="none" w:sz="0" w:space="0" w:color="auto"/>
      </w:divBdr>
    </w:div>
    <w:div w:id="18414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nald.daye@dbhds.virginia.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harae.henderson@dbhds.virgini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kovack@dbhds.virgini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n.pascoe@dbhds.virginia.gov"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mailto:cassie.purtlebaugh@dbhds.virginia.gov" TargetMode="External"/><Relationship Id="rId14" Type="http://schemas.openxmlformats.org/officeDocument/2006/relationships/hyperlink" Target="http://www.dbhds.virginia.gov/quality-management/human-righ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C533.3C13542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rautner\AppData\Roaming\Microsoft\Templates\Absence%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0" ma:contentTypeDescription="Create a new document." ma:contentTypeScope="" ma:versionID="ed483aaa9fd5732f542b2f30fb64b51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dcd1a70f08d6b88a87058507c5c1d438"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218C6-4AC3-48CA-AB63-D18A1E50E9D4}"/>
</file>

<file path=customXml/itemProps2.xml><?xml version="1.0" encoding="utf-8"?>
<ds:datastoreItem xmlns:ds="http://schemas.openxmlformats.org/officeDocument/2006/customXml" ds:itemID="{1B355FAF-1997-4CDD-9088-174451DBB941}">
  <ds:schemaRefs>
    <ds:schemaRef ds:uri="http://schemas.openxmlformats.org/officeDocument/2006/bibliography"/>
  </ds:schemaRefs>
</ds:datastoreItem>
</file>

<file path=customXml/itemProps3.xml><?xml version="1.0" encoding="utf-8"?>
<ds:datastoreItem xmlns:ds="http://schemas.openxmlformats.org/officeDocument/2006/customXml" ds:itemID="{9EE3FECC-9360-4170-AC8F-D6C200E9BFCD}"/>
</file>

<file path=customXml/itemProps4.xml><?xml version="1.0" encoding="utf-8"?>
<ds:datastoreItem xmlns:ds="http://schemas.openxmlformats.org/officeDocument/2006/customXml" ds:itemID="{B84AF766-85D1-4EB3-B4D7-E2DC799F559C}"/>
</file>

<file path=docProps/app.xml><?xml version="1.0" encoding="utf-8"?>
<Properties xmlns="http://schemas.openxmlformats.org/officeDocument/2006/extended-properties" xmlns:vt="http://schemas.openxmlformats.org/officeDocument/2006/docPropsVTypes">
  <Template>Absence request form</Template>
  <TotalTime>1</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Absence request form</vt:lpstr>
    </vt:vector>
  </TitlesOfParts>
  <Company>Virginia IT Infrastructure Partnership</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Trautner, Rebecca</dc:creator>
  <cp:lastModifiedBy>VITA Program</cp:lastModifiedBy>
  <cp:revision>3</cp:revision>
  <cp:lastPrinted>2017-07-31T15:26:00Z</cp:lastPrinted>
  <dcterms:created xsi:type="dcterms:W3CDTF">2020-05-06T15:56:00Z</dcterms:created>
  <dcterms:modified xsi:type="dcterms:W3CDTF">2020-05-07T16:08:00Z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y fmtid="{D5CDD505-2E9C-101B-9397-08002B2CF9AE}" pid="3" name="ContentTypeId">
    <vt:lpwstr>0x010100C3F9AEF4A58F4946B781F9C81E2CF8BA</vt:lpwstr>
  </property>
</Properties>
</file>