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25" w:rsidRPr="00DD0B1E" w:rsidRDefault="007E5A12" w:rsidP="00EE4DFE">
      <w:pPr>
        <w:spacing w:after="0" w:line="240" w:lineRule="auto"/>
        <w:jc w:val="both"/>
        <w:rPr>
          <w:rFonts w:ascii="Arial" w:hAnsi="Arial" w:cs="Arial"/>
          <w:b/>
          <w:bCs/>
        </w:rPr>
      </w:pPr>
      <w:r>
        <w:rPr>
          <w:rFonts w:ascii="Arial" w:hAnsi="Arial" w:cs="Arial"/>
          <w:b/>
          <w:bCs/>
        </w:rPr>
        <w:t>FINAL</w:t>
      </w:r>
      <w:r w:rsidR="00B26DE7">
        <w:rPr>
          <w:rFonts w:ascii="Arial" w:hAnsi="Arial" w:cs="Arial"/>
          <w:b/>
          <w:bCs/>
        </w:rPr>
        <w:tab/>
      </w:r>
      <w:r w:rsidR="00B26DE7">
        <w:rPr>
          <w:rFonts w:ascii="Arial" w:hAnsi="Arial" w:cs="Arial"/>
          <w:b/>
          <w:bCs/>
        </w:rPr>
        <w:tab/>
      </w:r>
      <w:r w:rsidR="00B26DE7">
        <w:rPr>
          <w:rFonts w:ascii="Arial" w:hAnsi="Arial" w:cs="Arial"/>
          <w:b/>
          <w:bCs/>
        </w:rPr>
        <w:tab/>
      </w:r>
      <w:r w:rsidR="009A1F44">
        <w:rPr>
          <w:rFonts w:ascii="Arial" w:hAnsi="Arial" w:cs="Arial"/>
          <w:b/>
          <w:bCs/>
        </w:rPr>
        <w:tab/>
      </w:r>
    </w:p>
    <w:p w:rsidR="009A391F" w:rsidRPr="00DD0B1E" w:rsidRDefault="009A391F" w:rsidP="00EE4DFE">
      <w:pPr>
        <w:spacing w:after="0" w:line="240" w:lineRule="auto"/>
        <w:jc w:val="both"/>
        <w:rPr>
          <w:rFonts w:ascii="Arial" w:hAnsi="Arial" w:cs="Arial"/>
          <w:b/>
          <w:bCs/>
        </w:rPr>
      </w:pPr>
      <w:r w:rsidRPr="00DD0B1E">
        <w:rPr>
          <w:rFonts w:ascii="Arial" w:hAnsi="Arial" w:cs="Arial"/>
          <w:b/>
          <w:bCs/>
        </w:rPr>
        <w:t>Minutes for:</w:t>
      </w:r>
    </w:p>
    <w:p w:rsidR="009A391F" w:rsidRPr="00DD0B1E" w:rsidRDefault="009C4C1C" w:rsidP="00EE4DFE">
      <w:pPr>
        <w:spacing w:after="0" w:line="240" w:lineRule="auto"/>
        <w:jc w:val="both"/>
        <w:rPr>
          <w:rFonts w:ascii="Arial" w:hAnsi="Arial" w:cs="Arial"/>
          <w:b/>
          <w:bCs/>
        </w:rPr>
      </w:pPr>
      <w:r w:rsidRPr="00DD0B1E">
        <w:rPr>
          <w:rFonts w:ascii="Arial" w:hAnsi="Arial" w:cs="Arial"/>
          <w:b/>
          <w:bCs/>
        </w:rPr>
        <w:t>Mid-City Local Human Rights</w:t>
      </w:r>
      <w:r w:rsidR="00B26DE7">
        <w:rPr>
          <w:rFonts w:ascii="Arial" w:hAnsi="Arial" w:cs="Arial"/>
          <w:b/>
          <w:bCs/>
        </w:rPr>
        <w:t xml:space="preserve"> </w:t>
      </w:r>
      <w:r w:rsidR="007E5A12">
        <w:rPr>
          <w:rFonts w:ascii="Arial" w:hAnsi="Arial" w:cs="Arial"/>
          <w:b/>
          <w:bCs/>
        </w:rPr>
        <w:t>Committee</w:t>
      </w:r>
    </w:p>
    <w:p w:rsidR="009A391F" w:rsidRPr="00DD0B1E" w:rsidRDefault="00B26DE7" w:rsidP="00EE4DFE">
      <w:pPr>
        <w:spacing w:after="0" w:line="240" w:lineRule="auto"/>
        <w:jc w:val="both"/>
        <w:rPr>
          <w:rFonts w:ascii="Arial" w:hAnsi="Arial" w:cs="Arial"/>
          <w:b/>
          <w:bCs/>
        </w:rPr>
      </w:pPr>
      <w:r>
        <w:rPr>
          <w:rFonts w:ascii="Arial" w:hAnsi="Arial" w:cs="Arial"/>
          <w:b/>
          <w:bCs/>
        </w:rPr>
        <w:t>July 20, 2015</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99"/>
        <w:gridCol w:w="5623"/>
      </w:tblGrid>
      <w:tr w:rsidR="009A391F" w:rsidRPr="00DD0B1E">
        <w:tc>
          <w:tcPr>
            <w:tcW w:w="7308" w:type="dxa"/>
          </w:tcPr>
          <w:p w:rsidR="00B26DE7" w:rsidRDefault="00B26DE7" w:rsidP="00B26DE7">
            <w:pPr>
              <w:spacing w:after="0" w:line="240" w:lineRule="auto"/>
              <w:jc w:val="both"/>
              <w:rPr>
                <w:rFonts w:ascii="Arial" w:hAnsi="Arial" w:cs="Arial"/>
                <w:b/>
                <w:bCs/>
              </w:rPr>
            </w:pPr>
            <w:r>
              <w:rPr>
                <w:rFonts w:ascii="Arial" w:hAnsi="Arial" w:cs="Arial"/>
                <w:b/>
                <w:bCs/>
              </w:rPr>
              <w:t>LHRC members Present:</w:t>
            </w:r>
          </w:p>
          <w:p w:rsidR="00B26DE7" w:rsidRPr="00B26DE7" w:rsidRDefault="00B26DE7" w:rsidP="00B26DE7">
            <w:pPr>
              <w:spacing w:after="0" w:line="240" w:lineRule="auto"/>
              <w:jc w:val="both"/>
              <w:rPr>
                <w:rFonts w:ascii="Arial" w:hAnsi="Arial" w:cs="Arial"/>
                <w:b/>
              </w:rPr>
            </w:pPr>
            <w:r>
              <w:rPr>
                <w:rFonts w:ascii="Arial" w:hAnsi="Arial" w:cs="Arial"/>
                <w:b/>
              </w:rPr>
              <w:t>Betty Morgan, Chair</w:t>
            </w:r>
          </w:p>
          <w:p w:rsidR="00B26DE7" w:rsidRDefault="00B26DE7" w:rsidP="00B26DE7">
            <w:pPr>
              <w:spacing w:after="0" w:line="240" w:lineRule="auto"/>
              <w:jc w:val="both"/>
              <w:rPr>
                <w:rFonts w:ascii="Arial" w:hAnsi="Arial" w:cs="Arial"/>
              </w:rPr>
            </w:pPr>
            <w:r>
              <w:rPr>
                <w:rFonts w:ascii="Arial" w:hAnsi="Arial" w:cs="Arial"/>
                <w:b/>
              </w:rPr>
              <w:t>April Moore, Secretary</w:t>
            </w:r>
            <w:r>
              <w:rPr>
                <w:rFonts w:ascii="Arial" w:hAnsi="Arial" w:cs="Arial"/>
              </w:rPr>
              <w:t>.</w:t>
            </w:r>
          </w:p>
          <w:p w:rsidR="00B26DE7" w:rsidRDefault="00B26DE7" w:rsidP="00B26DE7">
            <w:pPr>
              <w:spacing w:after="0" w:line="240" w:lineRule="auto"/>
              <w:jc w:val="both"/>
              <w:rPr>
                <w:rFonts w:ascii="Arial" w:hAnsi="Arial" w:cs="Arial"/>
                <w:b/>
                <w:bCs/>
              </w:rPr>
            </w:pPr>
            <w:r>
              <w:rPr>
                <w:rFonts w:ascii="Arial" w:hAnsi="Arial" w:cs="Arial"/>
                <w:b/>
                <w:bCs/>
              </w:rPr>
              <w:t>Jerel Goforth, member</w:t>
            </w:r>
          </w:p>
          <w:p w:rsidR="00B26DE7" w:rsidRDefault="00B26DE7" w:rsidP="00B26DE7">
            <w:pPr>
              <w:spacing w:after="0" w:line="240" w:lineRule="auto"/>
              <w:jc w:val="both"/>
              <w:rPr>
                <w:rFonts w:ascii="Arial" w:hAnsi="Arial" w:cs="Arial"/>
                <w:b/>
                <w:bCs/>
              </w:rPr>
            </w:pPr>
            <w:r>
              <w:rPr>
                <w:rFonts w:ascii="Arial" w:hAnsi="Arial" w:cs="Arial"/>
                <w:b/>
                <w:bCs/>
              </w:rPr>
              <w:t>Robert Taylor, member</w:t>
            </w:r>
          </w:p>
          <w:p w:rsidR="00B26DE7" w:rsidRDefault="00B26DE7" w:rsidP="00B26DE7">
            <w:pPr>
              <w:spacing w:after="0" w:line="240" w:lineRule="auto"/>
              <w:jc w:val="both"/>
              <w:rPr>
                <w:rFonts w:ascii="Arial" w:hAnsi="Arial" w:cs="Arial"/>
                <w:b/>
                <w:bCs/>
              </w:rPr>
            </w:pPr>
            <w:r>
              <w:rPr>
                <w:rFonts w:ascii="Arial" w:hAnsi="Arial" w:cs="Arial"/>
                <w:b/>
                <w:bCs/>
              </w:rPr>
              <w:t>Stewart Prost, Advocate, Office of Human Rights</w:t>
            </w:r>
          </w:p>
          <w:p w:rsidR="00B26DE7" w:rsidRDefault="00B26DE7" w:rsidP="00B26DE7">
            <w:pPr>
              <w:spacing w:after="0" w:line="240" w:lineRule="auto"/>
              <w:jc w:val="both"/>
              <w:rPr>
                <w:rFonts w:ascii="Arial" w:hAnsi="Arial" w:cs="Arial"/>
                <w:b/>
                <w:bCs/>
              </w:rPr>
            </w:pPr>
          </w:p>
          <w:p w:rsidR="00B26DE7" w:rsidRDefault="00B26DE7" w:rsidP="00B26DE7">
            <w:pPr>
              <w:spacing w:after="0" w:line="240" w:lineRule="auto"/>
              <w:jc w:val="both"/>
              <w:rPr>
                <w:rFonts w:ascii="Arial" w:hAnsi="Arial" w:cs="Arial"/>
                <w:b/>
                <w:bCs/>
              </w:rPr>
            </w:pPr>
            <w:r>
              <w:rPr>
                <w:rFonts w:ascii="Arial" w:hAnsi="Arial" w:cs="Arial"/>
                <w:b/>
                <w:bCs/>
              </w:rPr>
              <w:t>LHRC Members not present:</w:t>
            </w:r>
          </w:p>
          <w:p w:rsidR="00B26DE7" w:rsidRDefault="00B26DE7" w:rsidP="00B26DE7">
            <w:pPr>
              <w:spacing w:after="0" w:line="240" w:lineRule="auto"/>
              <w:jc w:val="both"/>
              <w:rPr>
                <w:rFonts w:ascii="Arial" w:hAnsi="Arial" w:cs="Arial"/>
                <w:b/>
                <w:bCs/>
              </w:rPr>
            </w:pPr>
          </w:p>
          <w:p w:rsidR="00B26DE7" w:rsidRDefault="00B26DE7" w:rsidP="00B26DE7">
            <w:pPr>
              <w:spacing w:after="0" w:line="240" w:lineRule="auto"/>
              <w:jc w:val="both"/>
              <w:rPr>
                <w:rFonts w:ascii="Arial" w:hAnsi="Arial" w:cs="Arial"/>
                <w:b/>
                <w:bCs/>
              </w:rPr>
            </w:pPr>
          </w:p>
          <w:p w:rsidR="009A391F" w:rsidRPr="00DD0B1E" w:rsidRDefault="009A391F" w:rsidP="00EE4DFE">
            <w:pPr>
              <w:spacing w:after="0" w:line="240" w:lineRule="auto"/>
              <w:jc w:val="both"/>
              <w:rPr>
                <w:rFonts w:ascii="Arial" w:hAnsi="Arial" w:cs="Arial"/>
                <w:b/>
                <w:bCs/>
              </w:rPr>
            </w:pPr>
          </w:p>
        </w:tc>
        <w:tc>
          <w:tcPr>
            <w:tcW w:w="7308" w:type="dxa"/>
          </w:tcPr>
          <w:p w:rsidR="009A391F" w:rsidRPr="00DD0B1E" w:rsidRDefault="009A391F" w:rsidP="00EE4DFE">
            <w:pPr>
              <w:spacing w:after="0" w:line="240" w:lineRule="auto"/>
              <w:jc w:val="both"/>
              <w:rPr>
                <w:rFonts w:ascii="Arial" w:hAnsi="Arial" w:cs="Arial"/>
                <w:b/>
                <w:bCs/>
              </w:rPr>
            </w:pPr>
            <w:r w:rsidRPr="00DD0B1E">
              <w:rPr>
                <w:rFonts w:ascii="Arial" w:hAnsi="Arial" w:cs="Arial"/>
                <w:b/>
                <w:bCs/>
              </w:rPr>
              <w:t>Staff &amp; Programs:</w:t>
            </w:r>
          </w:p>
          <w:p w:rsidR="007E5A12" w:rsidRDefault="007E5A12" w:rsidP="00E47191">
            <w:pPr>
              <w:spacing w:after="0" w:line="240" w:lineRule="auto"/>
              <w:rPr>
                <w:rFonts w:ascii="Arial" w:hAnsi="Arial" w:cs="Arial"/>
              </w:rPr>
            </w:pPr>
            <w:r>
              <w:rPr>
                <w:rFonts w:ascii="Arial" w:hAnsi="Arial" w:cs="Arial"/>
              </w:rPr>
              <w:t>Betty Gray-Henson- Alternative Family Treatment Services</w:t>
            </w:r>
          </w:p>
          <w:p w:rsidR="00E47191" w:rsidRPr="00DD0B1E" w:rsidRDefault="00487D2F" w:rsidP="00E47191">
            <w:pPr>
              <w:spacing w:after="0" w:line="240" w:lineRule="auto"/>
              <w:rPr>
                <w:rFonts w:ascii="Arial" w:hAnsi="Arial" w:cs="Arial"/>
              </w:rPr>
            </w:pPr>
            <w:r>
              <w:rPr>
                <w:rFonts w:ascii="Arial" w:hAnsi="Arial" w:cs="Arial"/>
              </w:rPr>
              <w:t>Ta</w:t>
            </w:r>
            <w:r w:rsidR="00E47191" w:rsidRPr="00DD0B1E">
              <w:rPr>
                <w:rFonts w:ascii="Arial" w:hAnsi="Arial" w:cs="Arial"/>
              </w:rPr>
              <w:t>mik</w:t>
            </w:r>
            <w:r w:rsidR="00E47191">
              <w:rPr>
                <w:rFonts w:ascii="Arial" w:hAnsi="Arial" w:cs="Arial"/>
              </w:rPr>
              <w:t>k</w:t>
            </w:r>
            <w:r w:rsidR="00E47191" w:rsidRPr="00DD0B1E">
              <w:rPr>
                <w:rFonts w:ascii="Arial" w:hAnsi="Arial" w:cs="Arial"/>
              </w:rPr>
              <w:t>a Hinton-Caring Hands and Supplementary Enrichment Education S.E.E. LLC of Virginia</w:t>
            </w:r>
          </w:p>
          <w:p w:rsidR="00E47191" w:rsidRPr="00DD0B1E" w:rsidRDefault="00E47191" w:rsidP="00E47191">
            <w:pPr>
              <w:spacing w:after="0" w:line="240" w:lineRule="auto"/>
              <w:rPr>
                <w:rFonts w:ascii="Arial" w:hAnsi="Arial" w:cs="Arial"/>
              </w:rPr>
            </w:pPr>
            <w:r>
              <w:rPr>
                <w:rFonts w:ascii="Arial" w:hAnsi="Arial" w:cs="Arial"/>
              </w:rPr>
              <w:t>William Flood- Cook Community Support</w:t>
            </w:r>
          </w:p>
          <w:p w:rsidR="008F2AC9" w:rsidRDefault="009C4C1C" w:rsidP="008F2AC9">
            <w:pPr>
              <w:spacing w:after="0" w:line="240" w:lineRule="auto"/>
              <w:rPr>
                <w:rFonts w:ascii="Arial" w:hAnsi="Arial" w:cs="Arial"/>
              </w:rPr>
            </w:pPr>
            <w:r w:rsidRPr="00DD0B1E">
              <w:rPr>
                <w:rFonts w:ascii="Arial" w:hAnsi="Arial" w:cs="Arial"/>
              </w:rPr>
              <w:t>Rhonda Taylor-Dubie’s Love Residential Services</w:t>
            </w:r>
            <w:r w:rsidR="008F2AC9">
              <w:rPr>
                <w:rFonts w:ascii="Arial" w:hAnsi="Arial" w:cs="Arial"/>
              </w:rPr>
              <w:t xml:space="preserve"> </w:t>
            </w:r>
          </w:p>
          <w:p w:rsidR="00FD06BF" w:rsidRDefault="008F2AC9" w:rsidP="00946D79">
            <w:pPr>
              <w:spacing w:after="0" w:line="240" w:lineRule="auto"/>
              <w:rPr>
                <w:rFonts w:ascii="Arial" w:hAnsi="Arial" w:cs="Arial"/>
              </w:rPr>
            </w:pPr>
            <w:r>
              <w:rPr>
                <w:rFonts w:ascii="Arial" w:hAnsi="Arial" w:cs="Arial"/>
              </w:rPr>
              <w:t>D</w:t>
            </w:r>
            <w:r w:rsidR="00E47191">
              <w:rPr>
                <w:rFonts w:ascii="Arial" w:hAnsi="Arial" w:cs="Arial"/>
              </w:rPr>
              <w:t xml:space="preserve">iana Ricks, </w:t>
            </w:r>
            <w:r>
              <w:rPr>
                <w:rFonts w:ascii="Arial" w:hAnsi="Arial" w:cs="Arial"/>
              </w:rPr>
              <w:t xml:space="preserve">Vincent Hamilton- </w:t>
            </w:r>
            <w:r w:rsidR="00E47191">
              <w:rPr>
                <w:rFonts w:ascii="Arial" w:hAnsi="Arial" w:cs="Arial"/>
              </w:rPr>
              <w:t>Halo Residential Services, LLC</w:t>
            </w:r>
          </w:p>
          <w:p w:rsidR="00E47191" w:rsidRDefault="00E47191" w:rsidP="00946D79">
            <w:pPr>
              <w:spacing w:after="0" w:line="240" w:lineRule="auto"/>
              <w:rPr>
                <w:rFonts w:ascii="Arial" w:hAnsi="Arial" w:cs="Arial"/>
              </w:rPr>
            </w:pPr>
            <w:r>
              <w:rPr>
                <w:rFonts w:ascii="Arial" w:hAnsi="Arial" w:cs="Arial"/>
              </w:rPr>
              <w:t>Dr. Roberta Han</w:t>
            </w:r>
            <w:r w:rsidR="00FC395A">
              <w:rPr>
                <w:rFonts w:ascii="Arial" w:hAnsi="Arial" w:cs="Arial"/>
              </w:rPr>
              <w:t>s</w:t>
            </w:r>
            <w:r w:rsidR="00A914DA">
              <w:rPr>
                <w:rFonts w:ascii="Arial" w:hAnsi="Arial" w:cs="Arial"/>
              </w:rPr>
              <w:t>el-Union, Hans</w:t>
            </w:r>
            <w:r>
              <w:rPr>
                <w:rFonts w:ascii="Arial" w:hAnsi="Arial" w:cs="Arial"/>
              </w:rPr>
              <w:t>el Union Consulting, PLLC</w:t>
            </w:r>
          </w:p>
          <w:p w:rsidR="00A52993" w:rsidRDefault="00A52993" w:rsidP="00946D79">
            <w:pPr>
              <w:spacing w:after="0" w:line="240" w:lineRule="auto"/>
              <w:rPr>
                <w:rFonts w:ascii="Arial" w:hAnsi="Arial" w:cs="Arial"/>
              </w:rPr>
            </w:pPr>
            <w:r>
              <w:rPr>
                <w:rFonts w:ascii="Arial" w:hAnsi="Arial" w:cs="Arial"/>
              </w:rPr>
              <w:t>Marquise Hardison, Here to Help</w:t>
            </w:r>
          </w:p>
          <w:p w:rsidR="00A52993" w:rsidRDefault="00A52993" w:rsidP="00946D79">
            <w:pPr>
              <w:spacing w:after="0" w:line="240" w:lineRule="auto"/>
              <w:rPr>
                <w:rFonts w:ascii="Arial" w:hAnsi="Arial" w:cs="Arial"/>
              </w:rPr>
            </w:pPr>
            <w:r>
              <w:rPr>
                <w:rFonts w:ascii="Arial" w:hAnsi="Arial" w:cs="Arial"/>
              </w:rPr>
              <w:t>Alexander Moore, Kemetic Behavioral Health Services.</w:t>
            </w:r>
          </w:p>
          <w:p w:rsidR="00A52993" w:rsidRDefault="00A52993" w:rsidP="00946D79">
            <w:pPr>
              <w:spacing w:after="0" w:line="240" w:lineRule="auto"/>
              <w:rPr>
                <w:rFonts w:ascii="Arial" w:hAnsi="Arial" w:cs="Arial"/>
              </w:rPr>
            </w:pPr>
            <w:r>
              <w:rPr>
                <w:rFonts w:ascii="Arial" w:hAnsi="Arial" w:cs="Arial"/>
              </w:rPr>
              <w:t>Mosely * Keys to Success</w:t>
            </w:r>
          </w:p>
          <w:p w:rsidR="00FC395A" w:rsidRPr="00DD0B1E" w:rsidRDefault="00A914DA" w:rsidP="00FC395A">
            <w:pPr>
              <w:spacing w:after="0" w:line="240" w:lineRule="auto"/>
              <w:rPr>
                <w:rFonts w:ascii="Arial" w:hAnsi="Arial" w:cs="Arial"/>
              </w:rPr>
            </w:pPr>
            <w:r>
              <w:rPr>
                <w:rFonts w:ascii="Arial" w:hAnsi="Arial" w:cs="Arial"/>
              </w:rPr>
              <w:t>Roger A</w:t>
            </w:r>
            <w:r w:rsidR="00FC395A">
              <w:rPr>
                <w:rFonts w:ascii="Arial" w:hAnsi="Arial" w:cs="Arial"/>
              </w:rPr>
              <w:t>lston</w:t>
            </w:r>
            <w:r w:rsidR="00FC395A" w:rsidRPr="00DD0B1E">
              <w:rPr>
                <w:rFonts w:ascii="Arial" w:hAnsi="Arial" w:cs="Arial"/>
              </w:rPr>
              <w:t>; Prosperity Homes, Inc.</w:t>
            </w:r>
          </w:p>
          <w:p w:rsidR="00FC395A" w:rsidRPr="00DD0B1E" w:rsidRDefault="00FC395A" w:rsidP="00FC395A">
            <w:pPr>
              <w:spacing w:after="0" w:line="240" w:lineRule="auto"/>
              <w:rPr>
                <w:rFonts w:ascii="Arial" w:hAnsi="Arial" w:cs="Arial"/>
              </w:rPr>
            </w:pPr>
            <w:r w:rsidRPr="00DD0B1E">
              <w:rPr>
                <w:rFonts w:ascii="Arial" w:hAnsi="Arial" w:cs="Arial"/>
              </w:rPr>
              <w:t>Amanda Grizzard; Restorer of Broken Walls</w:t>
            </w:r>
          </w:p>
          <w:p w:rsidR="008F2AC9" w:rsidRDefault="008F2AC9" w:rsidP="008F2AC9">
            <w:pPr>
              <w:spacing w:after="0" w:line="240" w:lineRule="auto"/>
              <w:rPr>
                <w:rFonts w:ascii="Arial" w:hAnsi="Arial" w:cs="Arial"/>
              </w:rPr>
            </w:pPr>
            <w:r w:rsidRPr="00DD0B1E">
              <w:rPr>
                <w:rFonts w:ascii="Arial" w:hAnsi="Arial" w:cs="Arial"/>
              </w:rPr>
              <w:t xml:space="preserve">Nathanial Jackson, </w:t>
            </w:r>
            <w:r>
              <w:rPr>
                <w:rFonts w:ascii="Arial" w:hAnsi="Arial" w:cs="Arial"/>
              </w:rPr>
              <w:t>The Faith Foundation</w:t>
            </w:r>
          </w:p>
          <w:p w:rsidR="008F2AC9" w:rsidRDefault="008F2AC9" w:rsidP="008F2AC9">
            <w:pPr>
              <w:spacing w:after="0" w:line="240" w:lineRule="auto"/>
              <w:rPr>
                <w:rFonts w:ascii="Arial" w:hAnsi="Arial" w:cs="Arial"/>
              </w:rPr>
            </w:pPr>
            <w:r w:rsidRPr="00DD0B1E">
              <w:rPr>
                <w:rFonts w:ascii="Arial" w:hAnsi="Arial" w:cs="Arial"/>
              </w:rPr>
              <w:t xml:space="preserve">Karen Bailey, The Up Center. In-Home Services, Mental Health </w:t>
            </w:r>
            <w:r>
              <w:rPr>
                <w:rFonts w:ascii="Arial" w:hAnsi="Arial" w:cs="Arial"/>
              </w:rPr>
              <w:t>Skill Building</w:t>
            </w:r>
            <w:r w:rsidRPr="00DD0B1E">
              <w:rPr>
                <w:rFonts w:ascii="Arial" w:hAnsi="Arial" w:cs="Arial"/>
              </w:rPr>
              <w:t>.</w:t>
            </w:r>
          </w:p>
          <w:p w:rsidR="008F2F78" w:rsidRDefault="009A391F" w:rsidP="00946D79">
            <w:pPr>
              <w:spacing w:after="0" w:line="240" w:lineRule="auto"/>
              <w:rPr>
                <w:rFonts w:ascii="Arial" w:hAnsi="Arial" w:cs="Arial"/>
              </w:rPr>
            </w:pPr>
            <w:r w:rsidRPr="00DD0B1E">
              <w:rPr>
                <w:rFonts w:ascii="Arial" w:hAnsi="Arial" w:cs="Arial"/>
              </w:rPr>
              <w:t xml:space="preserve">Natasha </w:t>
            </w:r>
            <w:r w:rsidR="00EE4AAD">
              <w:rPr>
                <w:rFonts w:ascii="Arial" w:hAnsi="Arial" w:cs="Arial"/>
              </w:rPr>
              <w:t xml:space="preserve">Zoby, </w:t>
            </w:r>
            <w:r w:rsidRPr="00DD0B1E">
              <w:rPr>
                <w:rFonts w:ascii="Arial" w:hAnsi="Arial" w:cs="Arial"/>
              </w:rPr>
              <w:t xml:space="preserve"> The Up Center</w:t>
            </w:r>
            <w:r w:rsidR="009C4C1C" w:rsidRPr="00DD0B1E">
              <w:rPr>
                <w:rFonts w:ascii="Arial" w:hAnsi="Arial" w:cs="Arial"/>
              </w:rPr>
              <w:t xml:space="preserve"> </w:t>
            </w:r>
            <w:r w:rsidR="00F07F0A" w:rsidRPr="00DD0B1E">
              <w:rPr>
                <w:rFonts w:ascii="Arial" w:hAnsi="Arial" w:cs="Arial"/>
              </w:rPr>
              <w:t>(</w:t>
            </w:r>
            <w:r w:rsidRPr="00DD0B1E">
              <w:rPr>
                <w:rFonts w:ascii="Arial" w:hAnsi="Arial" w:cs="Arial"/>
              </w:rPr>
              <w:t>Sponsored Placements-Adult, Day Program,</w:t>
            </w:r>
            <w:r w:rsidR="00F07F0A" w:rsidRPr="00DD0B1E">
              <w:rPr>
                <w:rFonts w:ascii="Arial" w:hAnsi="Arial" w:cs="Arial"/>
              </w:rPr>
              <w:t>)</w:t>
            </w:r>
            <w:r w:rsidRPr="00DD0B1E">
              <w:rPr>
                <w:rFonts w:ascii="Arial" w:hAnsi="Arial" w:cs="Arial"/>
              </w:rPr>
              <w:t xml:space="preserve"> </w:t>
            </w:r>
          </w:p>
          <w:p w:rsidR="00D43FB5" w:rsidRPr="00DD0B1E" w:rsidRDefault="00A914DA" w:rsidP="00946D79">
            <w:pPr>
              <w:spacing w:after="0" w:line="240" w:lineRule="auto"/>
              <w:rPr>
                <w:rFonts w:ascii="Arial" w:hAnsi="Arial" w:cs="Arial"/>
              </w:rPr>
            </w:pPr>
            <w:r>
              <w:rPr>
                <w:rFonts w:ascii="Arial" w:hAnsi="Arial" w:cs="Arial"/>
              </w:rPr>
              <w:t>Nishan Warren -</w:t>
            </w:r>
            <w:r w:rsidR="00BA06D7">
              <w:rPr>
                <w:rFonts w:ascii="Arial" w:hAnsi="Arial" w:cs="Arial"/>
              </w:rPr>
              <w:t>Talk Family</w:t>
            </w:r>
          </w:p>
          <w:p w:rsidR="00BA06D7" w:rsidRDefault="009C4C1C" w:rsidP="008F2AC9">
            <w:pPr>
              <w:spacing w:after="0" w:line="240" w:lineRule="auto"/>
              <w:rPr>
                <w:rFonts w:ascii="Arial" w:hAnsi="Arial" w:cs="Arial"/>
              </w:rPr>
            </w:pPr>
            <w:r w:rsidRPr="00DD0B1E">
              <w:rPr>
                <w:rFonts w:ascii="Arial" w:hAnsi="Arial" w:cs="Arial"/>
              </w:rPr>
              <w:t xml:space="preserve">Richard Coleman-Urban Learning Leadership Center </w:t>
            </w:r>
          </w:p>
          <w:p w:rsidR="00A52993" w:rsidRPr="00DD0B1E" w:rsidRDefault="00A52993" w:rsidP="008F2AC9">
            <w:pPr>
              <w:spacing w:after="0" w:line="240" w:lineRule="auto"/>
              <w:rPr>
                <w:rFonts w:ascii="Arial" w:hAnsi="Arial" w:cs="Arial"/>
              </w:rPr>
            </w:pPr>
            <w:r>
              <w:rPr>
                <w:rFonts w:ascii="Arial" w:hAnsi="Arial" w:cs="Arial"/>
              </w:rPr>
              <w:t>Susan Parson, Virginia Institute for People, Inc.</w:t>
            </w:r>
          </w:p>
        </w:tc>
      </w:tr>
    </w:tbl>
    <w:p w:rsidR="0032627C" w:rsidRDefault="009A391F" w:rsidP="00EE4DFE">
      <w:pPr>
        <w:spacing w:after="0" w:line="240" w:lineRule="auto"/>
        <w:jc w:val="both"/>
        <w:rPr>
          <w:rFonts w:ascii="Arial" w:hAnsi="Arial" w:cs="Arial"/>
        </w:rPr>
      </w:pPr>
      <w:r w:rsidRPr="00DD0B1E">
        <w:rPr>
          <w:rFonts w:ascii="Arial" w:hAnsi="Arial" w:cs="Arial"/>
        </w:rPr>
        <w:t xml:space="preserve">Meeting Convened at </w:t>
      </w:r>
      <w:r w:rsidR="003D6C25" w:rsidRPr="00DD0B1E">
        <w:rPr>
          <w:rFonts w:ascii="Arial" w:hAnsi="Arial" w:cs="Arial"/>
        </w:rPr>
        <w:t>3:</w:t>
      </w:r>
      <w:r w:rsidR="0067013C" w:rsidRPr="00DD0B1E">
        <w:rPr>
          <w:rFonts w:ascii="Arial" w:hAnsi="Arial" w:cs="Arial"/>
        </w:rPr>
        <w:t>00</w:t>
      </w:r>
      <w:r w:rsidR="00846636" w:rsidRPr="00DD0B1E">
        <w:rPr>
          <w:rFonts w:ascii="Arial" w:hAnsi="Arial" w:cs="Arial"/>
        </w:rPr>
        <w:t xml:space="preserve"> </w:t>
      </w:r>
      <w:r w:rsidRPr="00DD0B1E">
        <w:rPr>
          <w:rFonts w:ascii="Arial" w:hAnsi="Arial" w:cs="Arial"/>
        </w:rPr>
        <w:t>p</w:t>
      </w:r>
      <w:r w:rsidR="00846636" w:rsidRPr="00DD0B1E">
        <w:rPr>
          <w:rFonts w:ascii="Arial" w:hAnsi="Arial" w:cs="Arial"/>
        </w:rPr>
        <w:t>.</w:t>
      </w:r>
      <w:r w:rsidRPr="00DD0B1E">
        <w:rPr>
          <w:rFonts w:ascii="Arial" w:hAnsi="Arial" w:cs="Arial"/>
        </w:rPr>
        <w:t>m</w:t>
      </w:r>
      <w:r w:rsidR="00846636" w:rsidRPr="00DD0B1E">
        <w:rPr>
          <w:rFonts w:ascii="Arial" w:hAnsi="Arial" w:cs="Arial"/>
        </w:rPr>
        <w:t>.</w:t>
      </w:r>
      <w:r w:rsidRPr="00DD0B1E">
        <w:rPr>
          <w:rFonts w:ascii="Arial" w:hAnsi="Arial" w:cs="Arial"/>
        </w:rPr>
        <w:t xml:space="preserve"> by Ms. </w:t>
      </w:r>
      <w:r w:rsidR="009B615D">
        <w:rPr>
          <w:rFonts w:ascii="Arial" w:hAnsi="Arial" w:cs="Arial"/>
        </w:rPr>
        <w:t>Betty Morgan</w:t>
      </w:r>
      <w:r w:rsidRPr="00DD0B1E">
        <w:rPr>
          <w:rFonts w:ascii="Arial" w:hAnsi="Arial" w:cs="Arial"/>
        </w:rPr>
        <w:t>, Committee Chairperson</w:t>
      </w:r>
      <w:r w:rsidR="0032627C">
        <w:rPr>
          <w:rFonts w:ascii="Arial" w:hAnsi="Arial" w:cs="Arial"/>
        </w:rPr>
        <w:t>.</w:t>
      </w:r>
      <w:r w:rsidR="00B26DE7">
        <w:rPr>
          <w:rFonts w:ascii="Arial" w:hAnsi="Arial" w:cs="Arial"/>
        </w:rPr>
        <w:t xml:space="preserve"> The June 17, 2015 Minutes were approved.  </w:t>
      </w:r>
    </w:p>
    <w:p w:rsidR="008474BD" w:rsidRPr="005739EC" w:rsidRDefault="008474BD" w:rsidP="00EE4DFE">
      <w:pPr>
        <w:spacing w:after="0" w:line="240" w:lineRule="auto"/>
        <w:jc w:val="both"/>
        <w:rPr>
          <w:rFonts w:ascii="Times New Roman" w:hAnsi="Times New Roman" w:cs="Times New Roman"/>
        </w:rPr>
      </w:pPr>
    </w:p>
    <w:p w:rsidR="009A391F" w:rsidRPr="005739EC" w:rsidRDefault="009A391F" w:rsidP="00EE4DFE">
      <w:pPr>
        <w:spacing w:after="0" w:line="240" w:lineRule="auto"/>
        <w:jc w:val="both"/>
        <w:rPr>
          <w:rFonts w:ascii="Times New Roman" w:hAnsi="Times New Roman" w:cs="Times New Roman"/>
          <w:b/>
        </w:rPr>
      </w:pPr>
      <w:r w:rsidRPr="005739EC">
        <w:rPr>
          <w:rFonts w:ascii="Times New Roman" w:hAnsi="Times New Roman" w:cs="Times New Roman"/>
          <w:b/>
        </w:rPr>
        <w:t>Program Reports:</w:t>
      </w:r>
    </w:p>
    <w:p w:rsidR="00F867A9" w:rsidRPr="005739EC" w:rsidRDefault="00803488" w:rsidP="00EE4DFE">
      <w:pPr>
        <w:spacing w:after="0" w:line="240" w:lineRule="auto"/>
        <w:jc w:val="both"/>
        <w:rPr>
          <w:rFonts w:ascii="Times New Roman" w:hAnsi="Times New Roman" w:cs="Times New Roman"/>
          <w:b/>
        </w:rPr>
      </w:pPr>
      <w:r w:rsidRPr="005739EC">
        <w:rPr>
          <w:rFonts w:ascii="Times New Roman" w:hAnsi="Times New Roman" w:cs="Times New Roman"/>
        </w:rPr>
        <w:t>A</w:t>
      </w:r>
      <w:r w:rsidR="009B615D" w:rsidRPr="005739EC">
        <w:rPr>
          <w:rFonts w:ascii="Times New Roman" w:hAnsi="Times New Roman" w:cs="Times New Roman"/>
        </w:rPr>
        <w:t xml:space="preserve">J &amp; T Independent Group Homes- 4 </w:t>
      </w:r>
      <w:r w:rsidRPr="005739EC">
        <w:rPr>
          <w:rFonts w:ascii="Times New Roman" w:hAnsi="Times New Roman" w:cs="Times New Roman"/>
        </w:rPr>
        <w:t xml:space="preserve">clients, </w:t>
      </w:r>
      <w:r w:rsidR="009B615D" w:rsidRPr="005739EC">
        <w:rPr>
          <w:rFonts w:ascii="Times New Roman" w:hAnsi="Times New Roman" w:cs="Times New Roman"/>
        </w:rPr>
        <w:t>0</w:t>
      </w:r>
      <w:r w:rsidR="003D4E8B" w:rsidRPr="005739EC">
        <w:rPr>
          <w:rFonts w:ascii="Times New Roman" w:hAnsi="Times New Roman" w:cs="Times New Roman"/>
        </w:rPr>
        <w:t xml:space="preserve"> </w:t>
      </w:r>
      <w:r w:rsidR="009A5E2C" w:rsidRPr="005739EC">
        <w:rPr>
          <w:rFonts w:ascii="Times New Roman" w:hAnsi="Times New Roman" w:cs="Times New Roman"/>
        </w:rPr>
        <w:t>allegation</w:t>
      </w:r>
      <w:r w:rsidR="009B615D" w:rsidRPr="005739EC">
        <w:rPr>
          <w:rFonts w:ascii="Times New Roman" w:hAnsi="Times New Roman" w:cs="Times New Roman"/>
        </w:rPr>
        <w:t>s</w:t>
      </w:r>
      <w:r w:rsidR="0032627C" w:rsidRPr="005739EC">
        <w:rPr>
          <w:rFonts w:ascii="Times New Roman" w:hAnsi="Times New Roman" w:cs="Times New Roman"/>
        </w:rPr>
        <w:t>, not present</w:t>
      </w:r>
      <w:r w:rsidR="00B26DE7" w:rsidRPr="005739EC">
        <w:rPr>
          <w:rFonts w:ascii="Times New Roman" w:hAnsi="Times New Roman" w:cs="Times New Roman"/>
        </w:rPr>
        <w:t>, no report.</w:t>
      </w:r>
    </w:p>
    <w:p w:rsidR="00243593"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Alternative F</w:t>
      </w:r>
      <w:r w:rsidR="003D4E8B" w:rsidRPr="005739EC">
        <w:rPr>
          <w:rFonts w:ascii="Times New Roman" w:hAnsi="Times New Roman" w:cs="Times New Roman"/>
        </w:rPr>
        <w:t>amily Treatment Services-</w:t>
      </w:r>
      <w:r w:rsidR="0032627C" w:rsidRPr="005739EC">
        <w:rPr>
          <w:rFonts w:ascii="Times New Roman" w:hAnsi="Times New Roman" w:cs="Times New Roman"/>
        </w:rPr>
        <w:t>10 census- no allegations</w:t>
      </w:r>
      <w:r w:rsidR="00B26DE7" w:rsidRPr="005739EC">
        <w:rPr>
          <w:rFonts w:ascii="Times New Roman" w:hAnsi="Times New Roman" w:cs="Times New Roman"/>
        </w:rPr>
        <w:t>, not present.</w:t>
      </w:r>
    </w:p>
    <w:p w:rsidR="00243593" w:rsidRPr="005739EC" w:rsidRDefault="00243593" w:rsidP="00243593">
      <w:pPr>
        <w:spacing w:after="0" w:line="240" w:lineRule="auto"/>
        <w:jc w:val="both"/>
        <w:rPr>
          <w:rFonts w:ascii="Times New Roman" w:hAnsi="Times New Roman" w:cs="Times New Roman"/>
        </w:rPr>
      </w:pPr>
      <w:r w:rsidRPr="005739EC">
        <w:rPr>
          <w:rFonts w:ascii="Times New Roman" w:hAnsi="Times New Roman" w:cs="Times New Roman"/>
        </w:rPr>
        <w:t>Caring Hands and Supplementa</w:t>
      </w:r>
      <w:r w:rsidR="00146A31" w:rsidRPr="005739EC">
        <w:rPr>
          <w:rFonts w:ascii="Times New Roman" w:hAnsi="Times New Roman" w:cs="Times New Roman"/>
        </w:rPr>
        <w:t>ry Enrichment LLC of Virginia -0</w:t>
      </w:r>
      <w:r w:rsidRPr="005739EC">
        <w:rPr>
          <w:rFonts w:ascii="Times New Roman" w:hAnsi="Times New Roman" w:cs="Times New Roman"/>
        </w:rPr>
        <w:t xml:space="preserve"> incidents or allegations to report; Census: </w:t>
      </w:r>
      <w:r w:rsidR="00B26DE7" w:rsidRPr="005739EC">
        <w:rPr>
          <w:rFonts w:ascii="Times New Roman" w:hAnsi="Times New Roman" w:cs="Times New Roman"/>
        </w:rPr>
        <w:t>35</w:t>
      </w:r>
      <w:r w:rsidR="0032627C" w:rsidRPr="005739EC">
        <w:rPr>
          <w:rFonts w:ascii="Times New Roman" w:hAnsi="Times New Roman" w:cs="Times New Roman"/>
        </w:rPr>
        <w:t xml:space="preserve"> closed session.</w:t>
      </w:r>
    </w:p>
    <w:p w:rsidR="00243593" w:rsidRPr="005739EC" w:rsidRDefault="00243593" w:rsidP="00243593">
      <w:pPr>
        <w:spacing w:after="0" w:line="240" w:lineRule="auto"/>
        <w:jc w:val="both"/>
        <w:rPr>
          <w:rFonts w:ascii="Times New Roman" w:hAnsi="Times New Roman" w:cs="Times New Roman"/>
        </w:rPr>
      </w:pPr>
      <w:r w:rsidRPr="005739EC">
        <w:rPr>
          <w:rFonts w:ascii="Times New Roman" w:hAnsi="Times New Roman" w:cs="Times New Roman"/>
        </w:rPr>
        <w:t>Cook Comm</w:t>
      </w:r>
      <w:r w:rsidR="00146A31" w:rsidRPr="005739EC">
        <w:rPr>
          <w:rFonts w:ascii="Times New Roman" w:hAnsi="Times New Roman" w:cs="Times New Roman"/>
        </w:rPr>
        <w:t xml:space="preserve">unity Support- </w:t>
      </w:r>
      <w:r w:rsidR="00B26DE7" w:rsidRPr="005739EC">
        <w:rPr>
          <w:rFonts w:ascii="Times New Roman" w:hAnsi="Times New Roman" w:cs="Times New Roman"/>
        </w:rPr>
        <w:t>20 census,</w:t>
      </w:r>
      <w:r w:rsidR="009B615D" w:rsidRPr="005739EC">
        <w:rPr>
          <w:rFonts w:ascii="Times New Roman" w:hAnsi="Times New Roman" w:cs="Times New Roman"/>
        </w:rPr>
        <w:t>0 allegations.</w:t>
      </w:r>
      <w:r w:rsidR="00B26DE7" w:rsidRPr="005739EC">
        <w:rPr>
          <w:rFonts w:ascii="Times New Roman" w:hAnsi="Times New Roman" w:cs="Times New Roman"/>
        </w:rPr>
        <w:t xml:space="preserve"> CHRIS report needed.</w:t>
      </w:r>
    </w:p>
    <w:p w:rsidR="00803488"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 xml:space="preserve">Dubie’s Love- </w:t>
      </w:r>
      <w:r w:rsidR="009F72DC" w:rsidRPr="005739EC">
        <w:rPr>
          <w:rFonts w:ascii="Times New Roman" w:hAnsi="Times New Roman" w:cs="Times New Roman"/>
        </w:rPr>
        <w:t xml:space="preserve">  </w:t>
      </w:r>
      <w:r w:rsidR="0087050E" w:rsidRPr="005739EC">
        <w:rPr>
          <w:rFonts w:ascii="Times New Roman" w:hAnsi="Times New Roman" w:cs="Times New Roman"/>
        </w:rPr>
        <w:t>0</w:t>
      </w:r>
      <w:r w:rsidR="009B615D" w:rsidRPr="005739EC">
        <w:rPr>
          <w:rFonts w:ascii="Times New Roman" w:hAnsi="Times New Roman" w:cs="Times New Roman"/>
        </w:rPr>
        <w:t xml:space="preserve"> </w:t>
      </w:r>
      <w:r w:rsidR="00AE6916" w:rsidRPr="005739EC">
        <w:rPr>
          <w:rFonts w:ascii="Times New Roman" w:hAnsi="Times New Roman" w:cs="Times New Roman"/>
        </w:rPr>
        <w:t>incident</w:t>
      </w:r>
      <w:r w:rsidR="008B43E7" w:rsidRPr="005739EC">
        <w:rPr>
          <w:rFonts w:ascii="Times New Roman" w:hAnsi="Times New Roman" w:cs="Times New Roman"/>
        </w:rPr>
        <w:t>,</w:t>
      </w:r>
      <w:r w:rsidRPr="005739EC">
        <w:rPr>
          <w:rFonts w:ascii="Times New Roman" w:hAnsi="Times New Roman" w:cs="Times New Roman"/>
        </w:rPr>
        <w:t xml:space="preserve"> census</w:t>
      </w:r>
      <w:r w:rsidR="00740FAE" w:rsidRPr="005739EC">
        <w:rPr>
          <w:rFonts w:ascii="Times New Roman" w:hAnsi="Times New Roman" w:cs="Times New Roman"/>
        </w:rPr>
        <w:t xml:space="preserve"> </w:t>
      </w:r>
      <w:r w:rsidR="00B26DE7" w:rsidRPr="005739EC">
        <w:rPr>
          <w:rFonts w:ascii="Times New Roman" w:hAnsi="Times New Roman" w:cs="Times New Roman"/>
        </w:rPr>
        <w:t>11</w:t>
      </w:r>
      <w:r w:rsidR="0032627C" w:rsidRPr="005739EC">
        <w:rPr>
          <w:rFonts w:ascii="Times New Roman" w:hAnsi="Times New Roman" w:cs="Times New Roman"/>
        </w:rPr>
        <w:t xml:space="preserve">, </w:t>
      </w:r>
      <w:r w:rsidR="0087050E" w:rsidRPr="005739EC">
        <w:rPr>
          <w:rFonts w:ascii="Times New Roman" w:hAnsi="Times New Roman" w:cs="Times New Roman"/>
        </w:rPr>
        <w:t>no present.</w:t>
      </w:r>
    </w:p>
    <w:p w:rsidR="009A1F44" w:rsidRPr="005739EC" w:rsidRDefault="009A1F44" w:rsidP="00803488">
      <w:pPr>
        <w:spacing w:after="0" w:line="240" w:lineRule="auto"/>
        <w:jc w:val="both"/>
        <w:rPr>
          <w:rFonts w:ascii="Times New Roman" w:hAnsi="Times New Roman" w:cs="Times New Roman"/>
        </w:rPr>
      </w:pPr>
      <w:r w:rsidRPr="005739EC">
        <w:rPr>
          <w:rFonts w:ascii="Times New Roman" w:hAnsi="Times New Roman" w:cs="Times New Roman"/>
        </w:rPr>
        <w:t xml:space="preserve">Halo </w:t>
      </w:r>
      <w:r w:rsidR="0032627C" w:rsidRPr="005739EC">
        <w:rPr>
          <w:rFonts w:ascii="Times New Roman" w:hAnsi="Times New Roman" w:cs="Times New Roman"/>
        </w:rPr>
        <w:t xml:space="preserve">Residential- 0 </w:t>
      </w:r>
      <w:r w:rsidR="0087050E" w:rsidRPr="005739EC">
        <w:rPr>
          <w:rFonts w:ascii="Times New Roman" w:hAnsi="Times New Roman" w:cs="Times New Roman"/>
        </w:rPr>
        <w:t>not opened yet. Not present; handed in report.</w:t>
      </w:r>
    </w:p>
    <w:p w:rsidR="004B5372" w:rsidRPr="005739EC" w:rsidRDefault="00AE6916" w:rsidP="00803488">
      <w:pPr>
        <w:spacing w:after="0" w:line="240" w:lineRule="auto"/>
        <w:jc w:val="both"/>
        <w:rPr>
          <w:rFonts w:ascii="Times New Roman" w:hAnsi="Times New Roman" w:cs="Times New Roman"/>
        </w:rPr>
      </w:pPr>
      <w:r w:rsidRPr="005739EC">
        <w:rPr>
          <w:rFonts w:ascii="Times New Roman" w:hAnsi="Times New Roman" w:cs="Times New Roman"/>
        </w:rPr>
        <w:t>Hansel</w:t>
      </w:r>
      <w:r w:rsidR="004B5372" w:rsidRPr="005739EC">
        <w:rPr>
          <w:rFonts w:ascii="Times New Roman" w:hAnsi="Times New Roman" w:cs="Times New Roman"/>
        </w:rPr>
        <w:t xml:space="preserve"> </w:t>
      </w:r>
      <w:r w:rsidRPr="005739EC">
        <w:rPr>
          <w:rFonts w:ascii="Times New Roman" w:hAnsi="Times New Roman" w:cs="Times New Roman"/>
        </w:rPr>
        <w:t>Union Consultant</w:t>
      </w:r>
      <w:r w:rsidR="0087050E" w:rsidRPr="005739EC">
        <w:rPr>
          <w:rFonts w:ascii="Times New Roman" w:hAnsi="Times New Roman" w:cs="Times New Roman"/>
        </w:rPr>
        <w:t>- 0 was waiting on license; received it 7/20/2015</w:t>
      </w:r>
    </w:p>
    <w:p w:rsidR="00AE6916" w:rsidRPr="005739EC" w:rsidRDefault="004B5372" w:rsidP="00803488">
      <w:pPr>
        <w:spacing w:after="0" w:line="240" w:lineRule="auto"/>
        <w:jc w:val="both"/>
        <w:rPr>
          <w:rFonts w:ascii="Times New Roman" w:hAnsi="Times New Roman" w:cs="Times New Roman"/>
        </w:rPr>
      </w:pPr>
      <w:r w:rsidRPr="005739EC">
        <w:rPr>
          <w:rFonts w:ascii="Times New Roman" w:hAnsi="Times New Roman" w:cs="Times New Roman"/>
        </w:rPr>
        <w:t>H</w:t>
      </w:r>
      <w:r w:rsidR="00AE6916" w:rsidRPr="005739EC">
        <w:rPr>
          <w:rFonts w:ascii="Times New Roman" w:hAnsi="Times New Roman" w:cs="Times New Roman"/>
        </w:rPr>
        <w:t>ear to help-</w:t>
      </w:r>
      <w:r w:rsidR="0087050E" w:rsidRPr="005739EC">
        <w:rPr>
          <w:rFonts w:ascii="Times New Roman" w:hAnsi="Times New Roman" w:cs="Times New Roman"/>
        </w:rPr>
        <w:t>10,  0 incidents, needs to give a report.</w:t>
      </w:r>
    </w:p>
    <w:p w:rsidR="00962FC7" w:rsidRPr="005739EC" w:rsidRDefault="003760BB" w:rsidP="00803488">
      <w:pPr>
        <w:spacing w:after="0" w:line="240" w:lineRule="auto"/>
        <w:jc w:val="both"/>
        <w:rPr>
          <w:rFonts w:ascii="Times New Roman" w:hAnsi="Times New Roman" w:cs="Times New Roman"/>
        </w:rPr>
      </w:pPr>
      <w:r w:rsidRPr="005739EC">
        <w:rPr>
          <w:rFonts w:ascii="Times New Roman" w:hAnsi="Times New Roman" w:cs="Times New Roman"/>
        </w:rPr>
        <w:t>Kem</w:t>
      </w:r>
      <w:r w:rsidR="00962FC7" w:rsidRPr="005739EC">
        <w:rPr>
          <w:rFonts w:ascii="Times New Roman" w:hAnsi="Times New Roman" w:cs="Times New Roman"/>
        </w:rPr>
        <w:t>etic Behavioral Health-</w:t>
      </w:r>
      <w:r w:rsidR="009A5E2C" w:rsidRPr="005739EC">
        <w:rPr>
          <w:rFonts w:ascii="Times New Roman" w:hAnsi="Times New Roman" w:cs="Times New Roman"/>
        </w:rPr>
        <w:t xml:space="preserve"> </w:t>
      </w:r>
      <w:r w:rsidR="009A1F44" w:rsidRPr="005739EC">
        <w:rPr>
          <w:rFonts w:ascii="Times New Roman" w:hAnsi="Times New Roman" w:cs="Times New Roman"/>
        </w:rPr>
        <w:t>0 cen</w:t>
      </w:r>
      <w:r w:rsidR="00AE6916" w:rsidRPr="005739EC">
        <w:rPr>
          <w:rFonts w:ascii="Times New Roman" w:hAnsi="Times New Roman" w:cs="Times New Roman"/>
        </w:rPr>
        <w:t>sus; 0 allegati</w:t>
      </w:r>
      <w:r w:rsidR="0087050E" w:rsidRPr="005739EC">
        <w:rPr>
          <w:rFonts w:ascii="Times New Roman" w:hAnsi="Times New Roman" w:cs="Times New Roman"/>
        </w:rPr>
        <w:t>ons</w:t>
      </w:r>
      <w:r w:rsidR="0032627C" w:rsidRPr="005739EC">
        <w:rPr>
          <w:rFonts w:ascii="Times New Roman" w:hAnsi="Times New Roman" w:cs="Times New Roman"/>
        </w:rPr>
        <w:t>.</w:t>
      </w:r>
    </w:p>
    <w:p w:rsidR="008A73A1" w:rsidRPr="005739EC" w:rsidRDefault="00146A31" w:rsidP="00803488">
      <w:pPr>
        <w:spacing w:after="0" w:line="240" w:lineRule="auto"/>
        <w:jc w:val="both"/>
        <w:rPr>
          <w:rFonts w:ascii="Times New Roman" w:hAnsi="Times New Roman" w:cs="Times New Roman"/>
        </w:rPr>
      </w:pPr>
      <w:r w:rsidRPr="005739EC">
        <w:rPr>
          <w:rFonts w:ascii="Times New Roman" w:hAnsi="Times New Roman" w:cs="Times New Roman"/>
        </w:rPr>
        <w:t>Prosperity Homes, Inc.-</w:t>
      </w:r>
      <w:r w:rsidR="00803488" w:rsidRPr="005739EC">
        <w:rPr>
          <w:rFonts w:ascii="Times New Roman" w:hAnsi="Times New Roman" w:cs="Times New Roman"/>
        </w:rPr>
        <w:t xml:space="preserve"> </w:t>
      </w:r>
      <w:r w:rsidR="003D4E8B" w:rsidRPr="005739EC">
        <w:rPr>
          <w:rFonts w:ascii="Times New Roman" w:hAnsi="Times New Roman" w:cs="Times New Roman"/>
        </w:rPr>
        <w:t>11</w:t>
      </w:r>
      <w:r w:rsidR="00803488" w:rsidRPr="005739EC">
        <w:rPr>
          <w:rFonts w:ascii="Times New Roman" w:hAnsi="Times New Roman" w:cs="Times New Roman"/>
        </w:rPr>
        <w:t>–</w:t>
      </w:r>
      <w:r w:rsidR="00C34EA4" w:rsidRPr="005739EC">
        <w:rPr>
          <w:rFonts w:ascii="Times New Roman" w:hAnsi="Times New Roman" w:cs="Times New Roman"/>
        </w:rPr>
        <w:t>census</w:t>
      </w:r>
      <w:r w:rsidR="00803488" w:rsidRPr="005739EC">
        <w:rPr>
          <w:rFonts w:ascii="Times New Roman" w:hAnsi="Times New Roman" w:cs="Times New Roman"/>
        </w:rPr>
        <w:t xml:space="preserve"> </w:t>
      </w:r>
      <w:r w:rsidR="003D4E8B" w:rsidRPr="005739EC">
        <w:rPr>
          <w:rFonts w:ascii="Times New Roman" w:hAnsi="Times New Roman" w:cs="Times New Roman"/>
        </w:rPr>
        <w:t>0 day support</w:t>
      </w:r>
      <w:r w:rsidR="00AE6916" w:rsidRPr="005739EC">
        <w:rPr>
          <w:rFonts w:ascii="Times New Roman" w:hAnsi="Times New Roman" w:cs="Times New Roman"/>
        </w:rPr>
        <w:t xml:space="preserve">  0 allegation</w:t>
      </w:r>
      <w:r w:rsidR="0032627C" w:rsidRPr="005739EC">
        <w:rPr>
          <w:rFonts w:ascii="Times New Roman" w:hAnsi="Times New Roman" w:cs="Times New Roman"/>
        </w:rPr>
        <w:t>.</w:t>
      </w:r>
    </w:p>
    <w:p w:rsidR="00803488"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Restorer of Broken Walls-</w:t>
      </w:r>
      <w:r w:rsidR="009A5E2C" w:rsidRPr="005739EC">
        <w:rPr>
          <w:rFonts w:ascii="Times New Roman" w:hAnsi="Times New Roman" w:cs="Times New Roman"/>
        </w:rPr>
        <w:t xml:space="preserve"> 0</w:t>
      </w:r>
      <w:r w:rsidR="00875C7D" w:rsidRPr="005739EC">
        <w:rPr>
          <w:rFonts w:ascii="Times New Roman" w:hAnsi="Times New Roman" w:cs="Times New Roman"/>
        </w:rPr>
        <w:t xml:space="preserve"> incidents or allegations</w:t>
      </w:r>
      <w:r w:rsidR="008B43E7" w:rsidRPr="005739EC">
        <w:rPr>
          <w:rFonts w:ascii="Times New Roman" w:hAnsi="Times New Roman" w:cs="Times New Roman"/>
        </w:rPr>
        <w:t>.</w:t>
      </w:r>
      <w:r w:rsidR="0087050E" w:rsidRPr="005739EC">
        <w:rPr>
          <w:rFonts w:ascii="Times New Roman" w:hAnsi="Times New Roman" w:cs="Times New Roman"/>
        </w:rPr>
        <w:t xml:space="preserve"> 20</w:t>
      </w:r>
      <w:r w:rsidR="00AE6916" w:rsidRPr="005739EC">
        <w:rPr>
          <w:rFonts w:ascii="Times New Roman" w:hAnsi="Times New Roman" w:cs="Times New Roman"/>
        </w:rPr>
        <w:t xml:space="preserve"> census</w:t>
      </w:r>
    </w:p>
    <w:p w:rsidR="00925313" w:rsidRPr="005739EC" w:rsidRDefault="00925313" w:rsidP="00EE4DFE">
      <w:pPr>
        <w:spacing w:after="0" w:line="240" w:lineRule="auto"/>
        <w:jc w:val="both"/>
        <w:rPr>
          <w:rFonts w:ascii="Times New Roman" w:hAnsi="Times New Roman" w:cs="Times New Roman"/>
        </w:rPr>
      </w:pPr>
      <w:r w:rsidRPr="005739EC">
        <w:rPr>
          <w:rFonts w:ascii="Times New Roman" w:hAnsi="Times New Roman" w:cs="Times New Roman"/>
        </w:rPr>
        <w:t>Senta</w:t>
      </w:r>
      <w:r w:rsidR="009A5E2C" w:rsidRPr="005739EC">
        <w:rPr>
          <w:rFonts w:ascii="Times New Roman" w:hAnsi="Times New Roman" w:cs="Times New Roman"/>
        </w:rPr>
        <w:t>ra</w:t>
      </w:r>
      <w:r w:rsidR="00AE6916" w:rsidRPr="005739EC">
        <w:rPr>
          <w:rFonts w:ascii="Times New Roman" w:hAnsi="Times New Roman" w:cs="Times New Roman"/>
        </w:rPr>
        <w:t xml:space="preserve"> Health</w:t>
      </w:r>
      <w:r w:rsidR="0032627C" w:rsidRPr="005739EC">
        <w:rPr>
          <w:rFonts w:ascii="Times New Roman" w:hAnsi="Times New Roman" w:cs="Times New Roman"/>
        </w:rPr>
        <w:t xml:space="preserve">- </w:t>
      </w:r>
      <w:r w:rsidR="0087050E" w:rsidRPr="005739EC">
        <w:rPr>
          <w:rFonts w:ascii="Times New Roman" w:hAnsi="Times New Roman" w:cs="Times New Roman"/>
        </w:rPr>
        <w:t>not present, not reported.</w:t>
      </w:r>
    </w:p>
    <w:p w:rsidR="009A391F" w:rsidRPr="005739EC" w:rsidRDefault="009A391F" w:rsidP="00EE4DFE">
      <w:pPr>
        <w:spacing w:after="0" w:line="240" w:lineRule="auto"/>
        <w:jc w:val="both"/>
        <w:rPr>
          <w:rFonts w:ascii="Times New Roman" w:hAnsi="Times New Roman" w:cs="Times New Roman"/>
        </w:rPr>
      </w:pPr>
      <w:r w:rsidRPr="005739EC">
        <w:rPr>
          <w:rFonts w:ascii="Times New Roman" w:hAnsi="Times New Roman" w:cs="Times New Roman"/>
        </w:rPr>
        <w:t>The Faith Foundation-</w:t>
      </w:r>
      <w:r w:rsidR="0067013C" w:rsidRPr="005739EC">
        <w:rPr>
          <w:rFonts w:ascii="Times New Roman" w:hAnsi="Times New Roman" w:cs="Times New Roman"/>
        </w:rPr>
        <w:t xml:space="preserve"> </w:t>
      </w:r>
      <w:r w:rsidR="00E8445F" w:rsidRPr="005739EC">
        <w:rPr>
          <w:rFonts w:ascii="Times New Roman" w:hAnsi="Times New Roman" w:cs="Times New Roman"/>
        </w:rPr>
        <w:t>Census:</w:t>
      </w:r>
      <w:r w:rsidR="00D9540F" w:rsidRPr="005739EC">
        <w:rPr>
          <w:rFonts w:ascii="Times New Roman" w:hAnsi="Times New Roman" w:cs="Times New Roman"/>
        </w:rPr>
        <w:t xml:space="preserve"> </w:t>
      </w:r>
      <w:r w:rsidR="0032627C" w:rsidRPr="005739EC">
        <w:rPr>
          <w:rFonts w:ascii="Times New Roman" w:hAnsi="Times New Roman" w:cs="Times New Roman"/>
        </w:rPr>
        <w:t>5</w:t>
      </w:r>
      <w:r w:rsidR="00175AD8" w:rsidRPr="005739EC">
        <w:rPr>
          <w:rFonts w:ascii="Times New Roman" w:hAnsi="Times New Roman" w:cs="Times New Roman"/>
        </w:rPr>
        <w:t xml:space="preserve">; </w:t>
      </w:r>
      <w:r w:rsidR="009A5E2C" w:rsidRPr="005739EC">
        <w:rPr>
          <w:rFonts w:ascii="Times New Roman" w:hAnsi="Times New Roman" w:cs="Times New Roman"/>
        </w:rPr>
        <w:t xml:space="preserve"> </w:t>
      </w:r>
      <w:r w:rsidR="008B43E7" w:rsidRPr="005739EC">
        <w:rPr>
          <w:rFonts w:ascii="Times New Roman" w:hAnsi="Times New Roman" w:cs="Times New Roman"/>
        </w:rPr>
        <w:t xml:space="preserve"> </w:t>
      </w:r>
      <w:r w:rsidR="0087050E" w:rsidRPr="005739EC">
        <w:rPr>
          <w:rFonts w:ascii="Times New Roman" w:hAnsi="Times New Roman" w:cs="Times New Roman"/>
        </w:rPr>
        <w:t>5</w:t>
      </w:r>
      <w:r w:rsidR="008B43E7" w:rsidRPr="005739EC">
        <w:rPr>
          <w:rFonts w:ascii="Times New Roman" w:hAnsi="Times New Roman" w:cs="Times New Roman"/>
        </w:rPr>
        <w:t xml:space="preserve"> </w:t>
      </w:r>
      <w:r w:rsidR="00AE6916" w:rsidRPr="005739EC">
        <w:rPr>
          <w:rFonts w:ascii="Times New Roman" w:hAnsi="Times New Roman" w:cs="Times New Roman"/>
        </w:rPr>
        <w:t>allegations</w:t>
      </w:r>
      <w:r w:rsidR="0087050E" w:rsidRPr="005739EC">
        <w:rPr>
          <w:rFonts w:ascii="Times New Roman" w:hAnsi="Times New Roman" w:cs="Times New Roman"/>
        </w:rPr>
        <w:t>; neglect peer to peer.</w:t>
      </w:r>
    </w:p>
    <w:p w:rsidR="00803488" w:rsidRPr="005739EC" w:rsidRDefault="00803488" w:rsidP="00803488">
      <w:pPr>
        <w:spacing w:after="0" w:line="240" w:lineRule="auto"/>
        <w:jc w:val="both"/>
        <w:rPr>
          <w:rFonts w:ascii="Times New Roman" w:hAnsi="Times New Roman" w:cs="Times New Roman"/>
          <w:color w:val="FF0000"/>
        </w:rPr>
      </w:pPr>
      <w:r w:rsidRPr="005739EC">
        <w:rPr>
          <w:rFonts w:ascii="Times New Roman" w:hAnsi="Times New Roman" w:cs="Times New Roman"/>
        </w:rPr>
        <w:t>The Up Center In Home Services-no incidents or allegations to report –</w:t>
      </w:r>
      <w:r w:rsidR="0087050E" w:rsidRPr="005739EC">
        <w:rPr>
          <w:rFonts w:ascii="Times New Roman" w:hAnsi="Times New Roman" w:cs="Times New Roman"/>
        </w:rPr>
        <w:t>15</w:t>
      </w:r>
      <w:r w:rsidR="003D4E8B" w:rsidRPr="005739EC">
        <w:rPr>
          <w:rFonts w:ascii="Times New Roman" w:hAnsi="Times New Roman" w:cs="Times New Roman"/>
        </w:rPr>
        <w:t xml:space="preserve"> </w:t>
      </w:r>
      <w:r w:rsidRPr="005739EC">
        <w:rPr>
          <w:rFonts w:ascii="Times New Roman" w:hAnsi="Times New Roman" w:cs="Times New Roman"/>
        </w:rPr>
        <w:t xml:space="preserve">IIH and </w:t>
      </w:r>
      <w:r w:rsidR="0087050E" w:rsidRPr="005739EC">
        <w:rPr>
          <w:rFonts w:ascii="Times New Roman" w:hAnsi="Times New Roman" w:cs="Times New Roman"/>
        </w:rPr>
        <w:t>36</w:t>
      </w:r>
      <w:r w:rsidR="008B43E7" w:rsidRPr="005739EC">
        <w:rPr>
          <w:rFonts w:ascii="Times New Roman" w:hAnsi="Times New Roman" w:cs="Times New Roman"/>
        </w:rPr>
        <w:t>MHS</w:t>
      </w:r>
      <w:r w:rsidR="0087050E" w:rsidRPr="005739EC">
        <w:rPr>
          <w:rFonts w:ascii="Times New Roman" w:hAnsi="Times New Roman" w:cs="Times New Roman"/>
        </w:rPr>
        <w:t xml:space="preserve"> 1 complaint</w:t>
      </w:r>
    </w:p>
    <w:p w:rsidR="00875C7D" w:rsidRPr="005739EC" w:rsidRDefault="009A391F" w:rsidP="00EE4DFE">
      <w:pPr>
        <w:spacing w:after="0" w:line="240" w:lineRule="auto"/>
        <w:jc w:val="both"/>
        <w:rPr>
          <w:rFonts w:ascii="Times New Roman" w:hAnsi="Times New Roman" w:cs="Times New Roman"/>
        </w:rPr>
      </w:pPr>
      <w:r w:rsidRPr="005739EC">
        <w:rPr>
          <w:rFonts w:ascii="Times New Roman" w:hAnsi="Times New Roman" w:cs="Times New Roman"/>
        </w:rPr>
        <w:t>The Up Center Family Life Sponsored Homes-</w:t>
      </w:r>
      <w:r w:rsidR="0067013C" w:rsidRPr="005739EC">
        <w:rPr>
          <w:rFonts w:ascii="Times New Roman" w:hAnsi="Times New Roman" w:cs="Times New Roman"/>
        </w:rPr>
        <w:t xml:space="preserve"> </w:t>
      </w:r>
      <w:r w:rsidR="0087050E" w:rsidRPr="005739EC">
        <w:rPr>
          <w:rFonts w:ascii="Times New Roman" w:hAnsi="Times New Roman" w:cs="Times New Roman"/>
        </w:rPr>
        <w:t>86</w:t>
      </w:r>
      <w:r w:rsidR="00803488" w:rsidRPr="005739EC">
        <w:rPr>
          <w:rFonts w:ascii="Times New Roman" w:hAnsi="Times New Roman" w:cs="Times New Roman"/>
        </w:rPr>
        <w:t xml:space="preserve"> family life; </w:t>
      </w:r>
      <w:r w:rsidR="0032627C" w:rsidRPr="005739EC">
        <w:rPr>
          <w:rFonts w:ascii="Times New Roman" w:hAnsi="Times New Roman" w:cs="Times New Roman"/>
        </w:rPr>
        <w:t>26</w:t>
      </w:r>
      <w:r w:rsidR="0067013C" w:rsidRPr="005739EC">
        <w:rPr>
          <w:rFonts w:ascii="Times New Roman" w:hAnsi="Times New Roman" w:cs="Times New Roman"/>
        </w:rPr>
        <w:t xml:space="preserve"> day support</w:t>
      </w:r>
      <w:r w:rsidR="0032627C" w:rsidRPr="005739EC">
        <w:rPr>
          <w:rFonts w:ascii="Times New Roman" w:hAnsi="Times New Roman" w:cs="Times New Roman"/>
        </w:rPr>
        <w:t xml:space="preserve">. </w:t>
      </w:r>
      <w:r w:rsidR="0087050E" w:rsidRPr="005739EC">
        <w:rPr>
          <w:rFonts w:ascii="Times New Roman" w:hAnsi="Times New Roman" w:cs="Times New Roman"/>
        </w:rPr>
        <w:t>0 allegations.</w:t>
      </w:r>
    </w:p>
    <w:p w:rsidR="003D6C25" w:rsidRPr="005739EC" w:rsidRDefault="008B43E7" w:rsidP="00EE4DFE">
      <w:pPr>
        <w:spacing w:after="0" w:line="240" w:lineRule="auto"/>
        <w:jc w:val="both"/>
        <w:rPr>
          <w:rFonts w:ascii="Times New Roman" w:hAnsi="Times New Roman" w:cs="Times New Roman"/>
        </w:rPr>
      </w:pPr>
      <w:r w:rsidRPr="005739EC">
        <w:rPr>
          <w:rFonts w:ascii="Times New Roman" w:hAnsi="Times New Roman" w:cs="Times New Roman"/>
        </w:rPr>
        <w:t>Talk Family of Virginia-</w:t>
      </w:r>
      <w:r w:rsidR="0087050E" w:rsidRPr="005739EC">
        <w:rPr>
          <w:rFonts w:ascii="Times New Roman" w:hAnsi="Times New Roman" w:cs="Times New Roman"/>
        </w:rPr>
        <w:t xml:space="preserve"> no present</w:t>
      </w:r>
    </w:p>
    <w:p w:rsidR="00803488" w:rsidRPr="005739EC" w:rsidRDefault="009A5E2C" w:rsidP="00803488">
      <w:pPr>
        <w:spacing w:after="0" w:line="240" w:lineRule="auto"/>
        <w:jc w:val="both"/>
        <w:rPr>
          <w:rFonts w:ascii="Times New Roman" w:hAnsi="Times New Roman" w:cs="Times New Roman"/>
          <w:color w:val="FF0000"/>
        </w:rPr>
      </w:pPr>
      <w:r w:rsidRPr="005739EC">
        <w:rPr>
          <w:rFonts w:ascii="Times New Roman" w:hAnsi="Times New Roman" w:cs="Times New Roman"/>
        </w:rPr>
        <w:t>T.W. Neumann &amp; Associates-</w:t>
      </w:r>
      <w:r w:rsidR="0087050E" w:rsidRPr="005739EC">
        <w:rPr>
          <w:rFonts w:ascii="Times New Roman" w:hAnsi="Times New Roman" w:cs="Times New Roman"/>
        </w:rPr>
        <w:t xml:space="preserve"> Not present sent in report. Ill </w:t>
      </w:r>
      <w:r w:rsidR="008B43E7" w:rsidRPr="005739EC">
        <w:rPr>
          <w:rFonts w:ascii="Times New Roman" w:hAnsi="Times New Roman" w:cs="Times New Roman"/>
        </w:rPr>
        <w:t xml:space="preserve"> </w:t>
      </w:r>
    </w:p>
    <w:p w:rsidR="00803488"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 xml:space="preserve">Urban Learning and Leadership Center-no incidents &amp; no allegations to report; </w:t>
      </w:r>
      <w:r w:rsidR="0087050E" w:rsidRPr="005739EC">
        <w:rPr>
          <w:rFonts w:ascii="Times New Roman" w:hAnsi="Times New Roman" w:cs="Times New Roman"/>
        </w:rPr>
        <w:t xml:space="preserve">25-30 census 0 allegations. </w:t>
      </w:r>
      <w:r w:rsidR="00875C7D" w:rsidRPr="005739EC">
        <w:rPr>
          <w:rFonts w:ascii="Times New Roman" w:hAnsi="Times New Roman" w:cs="Times New Roman"/>
        </w:rPr>
        <w:t xml:space="preserve">  </w:t>
      </w:r>
    </w:p>
    <w:p w:rsidR="00803488" w:rsidRPr="005739EC" w:rsidRDefault="00803488" w:rsidP="00803488">
      <w:pPr>
        <w:spacing w:after="0" w:line="240" w:lineRule="auto"/>
        <w:jc w:val="both"/>
        <w:rPr>
          <w:rFonts w:ascii="Times New Roman" w:hAnsi="Times New Roman" w:cs="Times New Roman"/>
        </w:rPr>
      </w:pPr>
      <w:r w:rsidRPr="005739EC">
        <w:rPr>
          <w:rFonts w:ascii="Times New Roman" w:hAnsi="Times New Roman" w:cs="Times New Roman"/>
        </w:rPr>
        <w:t xml:space="preserve">Virginia Institute for People with Disabilities - </w:t>
      </w:r>
      <w:r w:rsidR="00CB0D9A" w:rsidRPr="005739EC">
        <w:rPr>
          <w:rFonts w:ascii="Times New Roman" w:hAnsi="Times New Roman" w:cs="Times New Roman"/>
        </w:rPr>
        <w:t>n</w:t>
      </w:r>
      <w:r w:rsidRPr="005739EC">
        <w:rPr>
          <w:rFonts w:ascii="Times New Roman" w:hAnsi="Times New Roman" w:cs="Times New Roman"/>
        </w:rPr>
        <w:t xml:space="preserve">o incidents or allegations to report, </w:t>
      </w:r>
      <w:r w:rsidR="00487D2F" w:rsidRPr="005739EC">
        <w:rPr>
          <w:rFonts w:ascii="Times New Roman" w:hAnsi="Times New Roman" w:cs="Times New Roman"/>
        </w:rPr>
        <w:t>8</w:t>
      </w:r>
      <w:r w:rsidRPr="005739EC">
        <w:rPr>
          <w:rFonts w:ascii="Times New Roman" w:hAnsi="Times New Roman" w:cs="Times New Roman"/>
        </w:rPr>
        <w:t xml:space="preserve"> clients</w:t>
      </w:r>
    </w:p>
    <w:p w:rsidR="00853197" w:rsidRDefault="00853197" w:rsidP="00EE4DFE">
      <w:pPr>
        <w:spacing w:after="0" w:line="240" w:lineRule="auto"/>
        <w:jc w:val="both"/>
        <w:rPr>
          <w:rFonts w:ascii="Times New Roman" w:hAnsi="Times New Roman" w:cs="Times New Roman"/>
        </w:rPr>
      </w:pPr>
      <w:r w:rsidRPr="005739EC">
        <w:rPr>
          <w:rFonts w:ascii="Times New Roman" w:hAnsi="Times New Roman" w:cs="Times New Roman"/>
          <w:b/>
        </w:rPr>
        <w:t>Old Business</w:t>
      </w:r>
      <w:r w:rsidRPr="005739EC">
        <w:rPr>
          <w:rFonts w:ascii="Times New Roman" w:hAnsi="Times New Roman" w:cs="Times New Roman"/>
        </w:rPr>
        <w:t>:</w:t>
      </w:r>
      <w:r w:rsidR="00201A4B" w:rsidRPr="005739EC">
        <w:rPr>
          <w:rFonts w:ascii="Times New Roman" w:hAnsi="Times New Roman" w:cs="Times New Roman"/>
        </w:rPr>
        <w:t xml:space="preserve">  </w:t>
      </w:r>
      <w:r w:rsidRPr="005739EC">
        <w:rPr>
          <w:rFonts w:ascii="Times New Roman" w:hAnsi="Times New Roman" w:cs="Times New Roman"/>
        </w:rPr>
        <w:t>No old business.</w:t>
      </w:r>
    </w:p>
    <w:p w:rsidR="004E698B" w:rsidRPr="005739EC" w:rsidRDefault="004E698B" w:rsidP="00EE4DFE">
      <w:pPr>
        <w:spacing w:after="0" w:line="240" w:lineRule="auto"/>
        <w:jc w:val="both"/>
        <w:rPr>
          <w:rFonts w:ascii="Times New Roman" w:hAnsi="Times New Roman" w:cs="Times New Roman"/>
        </w:rPr>
      </w:pPr>
    </w:p>
    <w:p w:rsidR="00DC400A" w:rsidRPr="005739EC" w:rsidRDefault="003D6C25" w:rsidP="00EE4DFE">
      <w:pPr>
        <w:spacing w:after="0" w:line="240" w:lineRule="auto"/>
        <w:jc w:val="both"/>
        <w:rPr>
          <w:rFonts w:ascii="Times New Roman" w:hAnsi="Times New Roman" w:cs="Times New Roman"/>
          <w:b/>
        </w:rPr>
      </w:pPr>
      <w:r w:rsidRPr="005739EC">
        <w:rPr>
          <w:rFonts w:ascii="Times New Roman" w:hAnsi="Times New Roman" w:cs="Times New Roman"/>
          <w:b/>
        </w:rPr>
        <w:t xml:space="preserve">New Business: </w:t>
      </w:r>
    </w:p>
    <w:p w:rsidR="00B954CC" w:rsidRPr="005739EC" w:rsidRDefault="00ED05A8" w:rsidP="00EE4DFE">
      <w:pPr>
        <w:spacing w:after="0" w:line="240" w:lineRule="auto"/>
        <w:jc w:val="both"/>
        <w:rPr>
          <w:rFonts w:ascii="Times New Roman" w:hAnsi="Times New Roman" w:cs="Times New Roman"/>
          <w:b/>
        </w:rPr>
      </w:pPr>
      <w:r w:rsidRPr="005739EC">
        <w:rPr>
          <w:rFonts w:ascii="Times New Roman" w:hAnsi="Times New Roman" w:cs="Times New Roman"/>
          <w:b/>
        </w:rPr>
        <w:t>N</w:t>
      </w:r>
      <w:r w:rsidR="00B954CC" w:rsidRPr="005739EC">
        <w:rPr>
          <w:rFonts w:ascii="Times New Roman" w:hAnsi="Times New Roman" w:cs="Times New Roman"/>
          <w:b/>
        </w:rPr>
        <w:t>ew Sponsor Homes.</w:t>
      </w:r>
    </w:p>
    <w:p w:rsidR="00ED05A8" w:rsidRPr="005739EC" w:rsidRDefault="00ED05A8" w:rsidP="00A52993">
      <w:pPr>
        <w:rPr>
          <w:rFonts w:ascii="Times New Roman" w:hAnsi="Times New Roman" w:cs="Times New Roman"/>
          <w:b/>
          <w:szCs w:val="24"/>
        </w:rPr>
      </w:pPr>
      <w:r w:rsidRPr="005739EC">
        <w:rPr>
          <w:rFonts w:ascii="Times New Roman" w:hAnsi="Times New Roman" w:cs="Times New Roman"/>
          <w:b/>
          <w:szCs w:val="24"/>
        </w:rPr>
        <w:lastRenderedPageBreak/>
        <w:t>Caring Hands</w:t>
      </w:r>
    </w:p>
    <w:p w:rsidR="00A52993" w:rsidRPr="005739EC" w:rsidRDefault="00A52993" w:rsidP="00A52993">
      <w:pPr>
        <w:rPr>
          <w:rFonts w:ascii="Times New Roman" w:hAnsi="Times New Roman" w:cs="Times New Roman"/>
          <w:szCs w:val="24"/>
        </w:rPr>
      </w:pPr>
      <w:r w:rsidRPr="005739EC">
        <w:rPr>
          <w:rFonts w:ascii="Times New Roman" w:hAnsi="Times New Roman" w:cs="Times New Roman"/>
          <w:szCs w:val="24"/>
        </w:rPr>
        <w:t>771 Huybert Place #103, Virginia Beach, VA 23462</w:t>
      </w:r>
      <w:r w:rsidR="004E698B">
        <w:rPr>
          <w:rFonts w:ascii="Times New Roman" w:hAnsi="Times New Roman" w:cs="Times New Roman"/>
          <w:szCs w:val="24"/>
        </w:rPr>
        <w:t xml:space="preserve">  </w:t>
      </w:r>
      <w:r w:rsidRPr="005739EC">
        <w:rPr>
          <w:rFonts w:ascii="Times New Roman" w:hAnsi="Times New Roman" w:cs="Times New Roman"/>
          <w:szCs w:val="24"/>
        </w:rPr>
        <w:t>714 Ainsley Court #201, Virginia Beach, VA 23462</w:t>
      </w:r>
    </w:p>
    <w:p w:rsidR="00A52993" w:rsidRPr="005739EC" w:rsidRDefault="00A52993" w:rsidP="00A52993">
      <w:pPr>
        <w:rPr>
          <w:rFonts w:ascii="Times New Roman" w:hAnsi="Times New Roman" w:cs="Times New Roman"/>
          <w:szCs w:val="24"/>
        </w:rPr>
      </w:pPr>
      <w:r w:rsidRPr="005739EC">
        <w:rPr>
          <w:rFonts w:ascii="Times New Roman" w:hAnsi="Times New Roman" w:cs="Times New Roman"/>
          <w:szCs w:val="24"/>
        </w:rPr>
        <w:t>710 Ainsley Court #104, Virginia Beach, VA 23462</w:t>
      </w:r>
    </w:p>
    <w:p w:rsidR="00ED05A8" w:rsidRPr="005739EC" w:rsidRDefault="00A52993" w:rsidP="00ED05A8">
      <w:pPr>
        <w:rPr>
          <w:rFonts w:ascii="Times New Roman" w:hAnsi="Times New Roman" w:cs="Times New Roman"/>
          <w:b/>
          <w:szCs w:val="24"/>
        </w:rPr>
      </w:pPr>
      <w:r w:rsidRPr="005739EC">
        <w:rPr>
          <w:rFonts w:ascii="Times New Roman" w:hAnsi="Times New Roman" w:cs="Times New Roman"/>
          <w:b/>
          <w:szCs w:val="24"/>
        </w:rPr>
        <w:t>T</w:t>
      </w:r>
      <w:r w:rsidR="00ED05A8" w:rsidRPr="005739EC">
        <w:rPr>
          <w:rFonts w:ascii="Times New Roman" w:hAnsi="Times New Roman" w:cs="Times New Roman"/>
          <w:b/>
          <w:szCs w:val="24"/>
        </w:rPr>
        <w:t>he Up Center</w:t>
      </w:r>
    </w:p>
    <w:p w:rsidR="005739EC" w:rsidRPr="005739EC" w:rsidRDefault="005739EC" w:rsidP="00ED05A8">
      <w:pPr>
        <w:rPr>
          <w:rFonts w:ascii="Times New Roman" w:hAnsi="Times New Roman" w:cs="Times New Roman"/>
          <w:szCs w:val="24"/>
        </w:rPr>
      </w:pPr>
      <w:r w:rsidRPr="005739EC">
        <w:rPr>
          <w:rFonts w:ascii="Times New Roman" w:hAnsi="Times New Roman" w:cs="Times New Roman"/>
          <w:szCs w:val="24"/>
        </w:rPr>
        <w:t>5520 Settler Park Dr., Virginia Beach, VA 23464</w:t>
      </w:r>
      <w:r w:rsidR="004E698B">
        <w:rPr>
          <w:rFonts w:ascii="Times New Roman" w:hAnsi="Times New Roman" w:cs="Times New Roman"/>
          <w:szCs w:val="24"/>
        </w:rPr>
        <w:t xml:space="preserve">             </w:t>
      </w:r>
      <w:r w:rsidRPr="005739EC">
        <w:rPr>
          <w:rFonts w:ascii="Times New Roman" w:hAnsi="Times New Roman" w:cs="Times New Roman"/>
          <w:szCs w:val="24"/>
        </w:rPr>
        <w:t>23 Sinclair, Hampton VA 23669</w:t>
      </w:r>
    </w:p>
    <w:p w:rsidR="00E76924" w:rsidRPr="005739EC" w:rsidRDefault="00E76924" w:rsidP="00E76924">
      <w:pPr>
        <w:spacing w:after="0" w:line="240" w:lineRule="auto"/>
        <w:jc w:val="both"/>
        <w:rPr>
          <w:rFonts w:ascii="Times New Roman" w:hAnsi="Times New Roman" w:cs="Times New Roman"/>
          <w:b/>
        </w:rPr>
      </w:pPr>
      <w:r w:rsidRPr="005739EC">
        <w:rPr>
          <w:rFonts w:ascii="Times New Roman" w:hAnsi="Times New Roman" w:cs="Times New Roman"/>
          <w:b/>
        </w:rPr>
        <w:t xml:space="preserve">Report from the Advocate: </w:t>
      </w:r>
    </w:p>
    <w:p w:rsidR="005739EC" w:rsidRPr="005739EC" w:rsidRDefault="005739EC" w:rsidP="002907D9">
      <w:pPr>
        <w:spacing w:after="0" w:line="240" w:lineRule="auto"/>
        <w:jc w:val="both"/>
        <w:rPr>
          <w:rFonts w:ascii="Times New Roman" w:hAnsi="Times New Roman" w:cs="Times New Roman"/>
        </w:rPr>
      </w:pPr>
      <w:r w:rsidRPr="005739EC">
        <w:rPr>
          <w:rFonts w:ascii="Times New Roman" w:hAnsi="Times New Roman" w:cs="Times New Roman"/>
        </w:rPr>
        <w:t>Meeting attendance, it has been left up to the agencies of when to miss a meeting. Need to go back to a schedule. This motion was set that there will be twice a year when each agency is expected to be here.</w:t>
      </w:r>
    </w:p>
    <w:p w:rsidR="005739EC" w:rsidRPr="005739EC" w:rsidRDefault="005739EC" w:rsidP="002907D9">
      <w:pPr>
        <w:spacing w:after="0" w:line="240" w:lineRule="auto"/>
        <w:jc w:val="both"/>
        <w:rPr>
          <w:rFonts w:ascii="Times New Roman" w:hAnsi="Times New Roman" w:cs="Times New Roman"/>
        </w:rPr>
      </w:pPr>
    </w:p>
    <w:p w:rsidR="00ED05A8" w:rsidRPr="005739EC" w:rsidRDefault="002907D9" w:rsidP="002907D9">
      <w:pPr>
        <w:spacing w:after="0" w:line="240" w:lineRule="auto"/>
        <w:jc w:val="both"/>
        <w:rPr>
          <w:rFonts w:ascii="Times New Roman" w:hAnsi="Times New Roman" w:cs="Times New Roman"/>
        </w:rPr>
      </w:pPr>
      <w:r w:rsidRPr="005739EC">
        <w:rPr>
          <w:rFonts w:ascii="Times New Roman" w:hAnsi="Times New Roman" w:cs="Times New Roman"/>
        </w:rPr>
        <w:t xml:space="preserve">Regarding the </w:t>
      </w:r>
      <w:r w:rsidRPr="005739EC">
        <w:rPr>
          <w:rFonts w:ascii="Times New Roman" w:hAnsi="Times New Roman" w:cs="Times New Roman"/>
          <w:b/>
        </w:rPr>
        <w:t>quarterly reports</w:t>
      </w:r>
      <w:r w:rsidRPr="005739EC">
        <w:rPr>
          <w:rFonts w:ascii="Times New Roman" w:hAnsi="Times New Roman" w:cs="Times New Roman"/>
        </w:rPr>
        <w:t xml:space="preserve"> they need to be sent in </w:t>
      </w:r>
      <w:r w:rsidRPr="005739EC">
        <w:rPr>
          <w:rFonts w:ascii="Times New Roman" w:hAnsi="Times New Roman" w:cs="Times New Roman"/>
          <w:b/>
        </w:rPr>
        <w:t>2 weeks in advanced</w:t>
      </w:r>
      <w:r w:rsidRPr="005739EC">
        <w:rPr>
          <w:rFonts w:ascii="Times New Roman" w:hAnsi="Times New Roman" w:cs="Times New Roman"/>
        </w:rPr>
        <w:t>, to the advocate and the Human Rights committee</w:t>
      </w:r>
      <w:r w:rsidR="00505FFC" w:rsidRPr="005739EC">
        <w:rPr>
          <w:rFonts w:ascii="Times New Roman" w:hAnsi="Times New Roman" w:cs="Times New Roman"/>
        </w:rPr>
        <w:t xml:space="preserve"> members</w:t>
      </w:r>
      <w:r w:rsidRPr="005739EC">
        <w:rPr>
          <w:rFonts w:ascii="Times New Roman" w:hAnsi="Times New Roman" w:cs="Times New Roman"/>
        </w:rPr>
        <w:t xml:space="preserve">. </w:t>
      </w:r>
      <w:r w:rsidR="00CD5AEB" w:rsidRPr="005739EC">
        <w:rPr>
          <w:rFonts w:ascii="Times New Roman" w:hAnsi="Times New Roman" w:cs="Times New Roman"/>
        </w:rPr>
        <w:t xml:space="preserve">Please complete the new form and attach copy of the CHRIS report. </w:t>
      </w:r>
    </w:p>
    <w:p w:rsidR="00681C0B" w:rsidRPr="005739EC" w:rsidRDefault="00ED05A8" w:rsidP="002907D9">
      <w:pPr>
        <w:spacing w:after="0" w:line="240" w:lineRule="auto"/>
        <w:jc w:val="both"/>
        <w:rPr>
          <w:rFonts w:ascii="Times New Roman" w:hAnsi="Times New Roman" w:cs="Times New Roman"/>
        </w:rPr>
      </w:pPr>
      <w:r w:rsidRPr="005739EC">
        <w:rPr>
          <w:rFonts w:ascii="Times New Roman" w:hAnsi="Times New Roman" w:cs="Times New Roman"/>
          <w:b/>
        </w:rPr>
        <w:t>Do not email the reports</w:t>
      </w:r>
      <w:r w:rsidRPr="005739EC">
        <w:rPr>
          <w:rFonts w:ascii="Times New Roman" w:hAnsi="Times New Roman" w:cs="Times New Roman"/>
        </w:rPr>
        <w:t xml:space="preserve">. </w:t>
      </w:r>
      <w:r w:rsidR="005739EC" w:rsidRPr="005739EC">
        <w:rPr>
          <w:rFonts w:ascii="Times New Roman" w:hAnsi="Times New Roman" w:cs="Times New Roman"/>
        </w:rPr>
        <w:t>AB07 is the</w:t>
      </w:r>
      <w:r w:rsidR="00CD5AEB" w:rsidRPr="005739EC">
        <w:rPr>
          <w:rFonts w:ascii="Times New Roman" w:hAnsi="Times New Roman" w:cs="Times New Roman"/>
        </w:rPr>
        <w:t xml:space="preserve"> redact</w:t>
      </w:r>
      <w:r w:rsidR="005739EC" w:rsidRPr="005739EC">
        <w:rPr>
          <w:rFonts w:ascii="Times New Roman" w:hAnsi="Times New Roman" w:cs="Times New Roman"/>
        </w:rPr>
        <w:t>ed</w:t>
      </w:r>
      <w:r w:rsidR="00CD5AEB" w:rsidRPr="005739EC">
        <w:rPr>
          <w:rFonts w:ascii="Times New Roman" w:hAnsi="Times New Roman" w:cs="Times New Roman"/>
        </w:rPr>
        <w:t xml:space="preserve"> the CHRIS report. </w:t>
      </w:r>
      <w:r w:rsidR="002907D9" w:rsidRPr="005739EC">
        <w:rPr>
          <w:rFonts w:ascii="Times New Roman" w:hAnsi="Times New Roman" w:cs="Times New Roman"/>
        </w:rPr>
        <w:t xml:space="preserve">The reports are needed early so that the most up to date information is at this meeting. </w:t>
      </w:r>
      <w:r w:rsidR="00A2575D" w:rsidRPr="005739EC">
        <w:rPr>
          <w:rFonts w:ascii="Times New Roman" w:hAnsi="Times New Roman" w:cs="Times New Roman"/>
        </w:rPr>
        <w:t xml:space="preserve"> Need the AB0</w:t>
      </w:r>
      <w:r w:rsidRPr="005739EC">
        <w:rPr>
          <w:rFonts w:ascii="Times New Roman" w:hAnsi="Times New Roman" w:cs="Times New Roman"/>
        </w:rPr>
        <w:t>7</w:t>
      </w:r>
      <w:r w:rsidR="00A2575D" w:rsidRPr="005739EC">
        <w:rPr>
          <w:rFonts w:ascii="Times New Roman" w:hAnsi="Times New Roman" w:cs="Times New Roman"/>
        </w:rPr>
        <w:t xml:space="preserve"> and COMP-01 report from CHRIS.</w:t>
      </w:r>
      <w:r w:rsidR="00505FFC" w:rsidRPr="005739EC">
        <w:rPr>
          <w:rFonts w:ascii="Times New Roman" w:hAnsi="Times New Roman" w:cs="Times New Roman"/>
        </w:rPr>
        <w:t xml:space="preserve">  </w:t>
      </w:r>
    </w:p>
    <w:p w:rsidR="00505FFC" w:rsidRPr="005739EC" w:rsidRDefault="00505FFC" w:rsidP="005739EC">
      <w:pPr>
        <w:spacing w:after="0" w:line="240" w:lineRule="auto"/>
        <w:jc w:val="both"/>
        <w:rPr>
          <w:rFonts w:ascii="Times New Roman" w:hAnsi="Times New Roman" w:cs="Times New Roman"/>
        </w:rPr>
      </w:pPr>
      <w:r w:rsidRPr="005739EC">
        <w:rPr>
          <w:rFonts w:ascii="Times New Roman" w:hAnsi="Times New Roman" w:cs="Times New Roman"/>
        </w:rPr>
        <w:t xml:space="preserve">Again, reports need to be mailed out 2 weeks in advanced.  </w:t>
      </w:r>
    </w:p>
    <w:p w:rsidR="005739EC" w:rsidRPr="005739EC" w:rsidRDefault="005739EC" w:rsidP="005739EC">
      <w:pPr>
        <w:spacing w:after="0" w:line="240" w:lineRule="auto"/>
        <w:jc w:val="both"/>
        <w:rPr>
          <w:rFonts w:ascii="Times New Roman" w:hAnsi="Times New Roman" w:cs="Times New Roman"/>
        </w:rPr>
      </w:pPr>
    </w:p>
    <w:p w:rsidR="005739EC" w:rsidRPr="005739EC" w:rsidRDefault="005739EC" w:rsidP="005739EC">
      <w:pPr>
        <w:spacing w:after="0" w:line="240" w:lineRule="auto"/>
        <w:jc w:val="both"/>
        <w:rPr>
          <w:rFonts w:ascii="Times New Roman" w:hAnsi="Times New Roman" w:cs="Times New Roman"/>
        </w:rPr>
      </w:pPr>
      <w:r w:rsidRPr="005739EC">
        <w:rPr>
          <w:rFonts w:ascii="Times New Roman" w:hAnsi="Times New Roman" w:cs="Times New Roman"/>
        </w:rPr>
        <w:t>Any agenda needs to given 2 weeks in advanced otherwise it will be deferred.</w:t>
      </w:r>
    </w:p>
    <w:p w:rsidR="005739EC" w:rsidRPr="005739EC" w:rsidRDefault="005739EC" w:rsidP="005739EC">
      <w:pPr>
        <w:spacing w:after="0" w:line="240" w:lineRule="auto"/>
        <w:jc w:val="both"/>
        <w:rPr>
          <w:rFonts w:ascii="Times New Roman" w:hAnsi="Times New Roman" w:cs="Times New Roman"/>
          <w:b/>
        </w:rPr>
      </w:pPr>
    </w:p>
    <w:p w:rsidR="00411418"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 xml:space="preserve">If you are having </w:t>
      </w:r>
      <w:r w:rsidRPr="005739EC">
        <w:rPr>
          <w:rFonts w:ascii="Times New Roman" w:hAnsi="Times New Roman" w:cs="Times New Roman"/>
          <w:b/>
        </w:rPr>
        <w:t>problems with CHRIS</w:t>
      </w:r>
      <w:r w:rsidRPr="005739EC">
        <w:rPr>
          <w:rFonts w:ascii="Times New Roman" w:hAnsi="Times New Roman" w:cs="Times New Roman"/>
        </w:rPr>
        <w:t xml:space="preserve"> please contact Angela Harrison at </w:t>
      </w:r>
      <w:hyperlink r:id="rId8" w:history="1">
        <w:r w:rsidRPr="005739EC">
          <w:rPr>
            <w:rStyle w:val="Hyperlink"/>
            <w:rFonts w:ascii="Times New Roman" w:hAnsi="Times New Roman" w:cs="Times New Roman"/>
          </w:rPr>
          <w:t>angela.harrison@DBHDS.virginia.gov</w:t>
        </w:r>
      </w:hyperlink>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If you do not have your CHRIS report a part of your report than your report is not complete.</w:t>
      </w:r>
    </w:p>
    <w:p w:rsidR="005739EC" w:rsidRPr="005739EC" w:rsidRDefault="005739EC" w:rsidP="00BF20A5">
      <w:pPr>
        <w:spacing w:after="0" w:line="240" w:lineRule="auto"/>
        <w:rPr>
          <w:rFonts w:ascii="Times New Roman" w:hAnsi="Times New Roman" w:cs="Times New Roman"/>
          <w:b/>
        </w:rPr>
      </w:pPr>
      <w:r w:rsidRPr="005739EC">
        <w:rPr>
          <w:rFonts w:ascii="Times New Roman" w:hAnsi="Times New Roman" w:cs="Times New Roman"/>
          <w:b/>
        </w:rPr>
        <w:t>Your report is not complete with without both Your report and the CHRIS report.</w:t>
      </w:r>
    </w:p>
    <w:p w:rsidR="00BF20A5" w:rsidRPr="005739EC" w:rsidRDefault="00BF20A5" w:rsidP="00BF20A5">
      <w:pPr>
        <w:spacing w:after="0" w:line="240" w:lineRule="auto"/>
        <w:rPr>
          <w:rFonts w:ascii="Times New Roman" w:hAnsi="Times New Roman" w:cs="Times New Roman"/>
        </w:rPr>
      </w:pPr>
    </w:p>
    <w:p w:rsidR="00BF20A5" w:rsidRPr="005739EC" w:rsidRDefault="00BF20A5" w:rsidP="00BF20A5">
      <w:pPr>
        <w:spacing w:after="0" w:line="240" w:lineRule="auto"/>
        <w:rPr>
          <w:rFonts w:ascii="Times New Roman" w:hAnsi="Times New Roman" w:cs="Times New Roman"/>
          <w:b/>
        </w:rPr>
      </w:pPr>
      <w:r w:rsidRPr="005739EC">
        <w:rPr>
          <w:rFonts w:ascii="Times New Roman" w:hAnsi="Times New Roman" w:cs="Times New Roman"/>
        </w:rPr>
        <w:t xml:space="preserve">A </w:t>
      </w:r>
      <w:r w:rsidRPr="005739EC">
        <w:rPr>
          <w:rFonts w:ascii="Times New Roman" w:hAnsi="Times New Roman" w:cs="Times New Roman"/>
          <w:b/>
        </w:rPr>
        <w:t>Memorandum</w:t>
      </w:r>
      <w:r w:rsidRPr="005739EC">
        <w:rPr>
          <w:rFonts w:ascii="Times New Roman" w:hAnsi="Times New Roman" w:cs="Times New Roman"/>
        </w:rPr>
        <w:t xml:space="preserve"> was handed out dated February 2, 2015 regarding </w:t>
      </w:r>
      <w:r w:rsidRPr="005739EC">
        <w:rPr>
          <w:rFonts w:ascii="Times New Roman" w:hAnsi="Times New Roman" w:cs="Times New Roman"/>
          <w:b/>
        </w:rPr>
        <w:t>Process for providers seeking DBHDS approval for the addition of a new service or new location of a licensed service in the same region.</w:t>
      </w:r>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b/>
        </w:rPr>
        <w:t xml:space="preserve">Adding service- </w:t>
      </w:r>
      <w:r w:rsidRPr="005739EC">
        <w:rPr>
          <w:rFonts w:ascii="Times New Roman" w:hAnsi="Times New Roman" w:cs="Times New Roman"/>
        </w:rPr>
        <w:t xml:space="preserve">Don’t need to start a new affiliation with a new meeting.  It can add to current affiliation. Then the next meeting it will be added to the minutes.  </w:t>
      </w:r>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Committee needs- Behavioral Plan, Program Rules</w:t>
      </w:r>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Stewart needs- Human Rights Policy for Program.</w:t>
      </w:r>
    </w:p>
    <w:p w:rsidR="00BF20A5" w:rsidRPr="005739EC" w:rsidRDefault="00BF20A5" w:rsidP="00BF20A5">
      <w:pPr>
        <w:spacing w:after="0" w:line="240" w:lineRule="auto"/>
        <w:rPr>
          <w:rFonts w:ascii="Times New Roman" w:hAnsi="Times New Roman" w:cs="Times New Roman"/>
        </w:rPr>
      </w:pPr>
      <w:r w:rsidRPr="005739EC">
        <w:rPr>
          <w:rFonts w:ascii="Times New Roman" w:hAnsi="Times New Roman" w:cs="Times New Roman"/>
        </w:rPr>
        <w:t>Present to commi</w:t>
      </w:r>
      <w:r w:rsidR="005739EC" w:rsidRPr="005739EC">
        <w:rPr>
          <w:rFonts w:ascii="Times New Roman" w:hAnsi="Times New Roman" w:cs="Times New Roman"/>
        </w:rPr>
        <w:t xml:space="preserve">ttee: Who? What kind? Where? Behavior </w:t>
      </w:r>
      <w:r w:rsidRPr="005739EC">
        <w:rPr>
          <w:rFonts w:ascii="Times New Roman" w:hAnsi="Times New Roman" w:cs="Times New Roman"/>
        </w:rPr>
        <w:t>intervention policy, Program rules. Vote on Program Rules and Behavioral plan.</w:t>
      </w:r>
    </w:p>
    <w:p w:rsidR="00BF20A5" w:rsidRDefault="00BF20A5" w:rsidP="00BF20A5">
      <w:pPr>
        <w:spacing w:after="0" w:line="240" w:lineRule="auto"/>
        <w:rPr>
          <w:rFonts w:ascii="Times New Roman" w:hAnsi="Times New Roman" w:cs="Times New Roman"/>
        </w:rPr>
      </w:pPr>
    </w:p>
    <w:p w:rsidR="005739EC" w:rsidRPr="005739EC" w:rsidRDefault="005739EC" w:rsidP="00BF20A5">
      <w:pPr>
        <w:spacing w:after="0" w:line="240" w:lineRule="auto"/>
        <w:rPr>
          <w:rFonts w:ascii="Times New Roman" w:hAnsi="Times New Roman" w:cs="Times New Roman"/>
        </w:rPr>
      </w:pPr>
      <w:r w:rsidRPr="005739EC">
        <w:rPr>
          <w:rFonts w:ascii="Times New Roman" w:hAnsi="Times New Roman" w:cs="Times New Roman"/>
        </w:rPr>
        <w:t>Freedom of information act will be given to the committee members after open session is complete,</w:t>
      </w:r>
    </w:p>
    <w:p w:rsidR="005739EC" w:rsidRPr="005739EC" w:rsidRDefault="005739EC" w:rsidP="00EE4DFE">
      <w:pPr>
        <w:spacing w:after="0" w:line="240" w:lineRule="auto"/>
        <w:jc w:val="both"/>
        <w:rPr>
          <w:rFonts w:ascii="Times New Roman" w:hAnsi="Times New Roman" w:cs="Times New Roman"/>
        </w:rPr>
      </w:pPr>
    </w:p>
    <w:p w:rsidR="005739EC" w:rsidRPr="005739EC" w:rsidRDefault="005739EC" w:rsidP="00EE4DFE">
      <w:pPr>
        <w:spacing w:after="0" w:line="240" w:lineRule="auto"/>
        <w:jc w:val="both"/>
        <w:rPr>
          <w:rFonts w:ascii="Times New Roman" w:hAnsi="Times New Roman" w:cs="Times New Roman"/>
        </w:rPr>
      </w:pPr>
      <w:r w:rsidRPr="005739EC">
        <w:rPr>
          <w:rFonts w:ascii="Times New Roman" w:hAnsi="Times New Roman" w:cs="Times New Roman"/>
        </w:rPr>
        <w:t>Office of Human Rights- New advocate needed.</w:t>
      </w:r>
      <w:r w:rsidR="004E698B">
        <w:rPr>
          <w:rFonts w:ascii="Times New Roman" w:hAnsi="Times New Roman" w:cs="Times New Roman"/>
        </w:rPr>
        <w:t xml:space="preserve"> Somona Hawk took a new position in western Virginia.</w:t>
      </w:r>
    </w:p>
    <w:p w:rsidR="005739EC" w:rsidRDefault="005739EC" w:rsidP="00EE4DFE">
      <w:pPr>
        <w:spacing w:after="0" w:line="240" w:lineRule="auto"/>
        <w:jc w:val="both"/>
        <w:rPr>
          <w:rFonts w:ascii="Times New Roman" w:hAnsi="Times New Roman" w:cs="Times New Roman"/>
        </w:rPr>
      </w:pPr>
    </w:p>
    <w:p w:rsidR="004E698B" w:rsidRPr="005739EC" w:rsidRDefault="004E698B" w:rsidP="00EE4DFE">
      <w:pPr>
        <w:spacing w:after="0" w:line="240" w:lineRule="auto"/>
        <w:jc w:val="both"/>
        <w:rPr>
          <w:rFonts w:ascii="Times New Roman" w:hAnsi="Times New Roman" w:cs="Times New Roman"/>
        </w:rPr>
      </w:pPr>
      <w:r>
        <w:rPr>
          <w:rFonts w:ascii="Times New Roman" w:hAnsi="Times New Roman" w:cs="Times New Roman"/>
        </w:rPr>
        <w:t xml:space="preserve">Keys for Success, information not completely given in order to be approved. Mr. Prost suggested a sub-committee to obtain affiliation in a few weeks.  August 10 at 3pm at </w:t>
      </w:r>
      <w:r w:rsidRPr="004E698B">
        <w:rPr>
          <w:rFonts w:ascii="Times New Roman" w:hAnsi="Times New Roman" w:cs="Times New Roman"/>
        </w:rPr>
        <w:t>The Up Center</w:t>
      </w:r>
      <w:r>
        <w:rPr>
          <w:rFonts w:ascii="Times New Roman" w:hAnsi="Times New Roman" w:cs="Times New Roman"/>
        </w:rPr>
        <w:t>.</w:t>
      </w:r>
    </w:p>
    <w:p w:rsidR="00FF4229" w:rsidRPr="005739EC" w:rsidRDefault="00FF4229" w:rsidP="00EE4DFE">
      <w:pPr>
        <w:spacing w:after="0" w:line="240" w:lineRule="auto"/>
        <w:jc w:val="both"/>
        <w:rPr>
          <w:rFonts w:ascii="Times New Roman" w:hAnsi="Times New Roman" w:cs="Times New Roman"/>
        </w:rPr>
      </w:pPr>
    </w:p>
    <w:p w:rsidR="00B26DE7" w:rsidRPr="005739EC" w:rsidRDefault="00B26DE7" w:rsidP="00B26DE7">
      <w:pPr>
        <w:spacing w:after="0" w:line="240" w:lineRule="auto"/>
        <w:jc w:val="both"/>
        <w:rPr>
          <w:rFonts w:ascii="Times New Roman" w:hAnsi="Times New Roman" w:cs="Times New Roman"/>
          <w:color w:val="000000" w:themeColor="text1"/>
          <w:sz w:val="24"/>
        </w:rPr>
      </w:pPr>
      <w:r w:rsidRPr="005739EC">
        <w:rPr>
          <w:rFonts w:ascii="Times New Roman" w:hAnsi="Times New Roman" w:cs="Times New Roman"/>
        </w:rPr>
        <w:t>Executive Session with The Up Center.</w:t>
      </w:r>
      <w:r w:rsidRPr="005739EC">
        <w:rPr>
          <w:rFonts w:ascii="Times New Roman" w:hAnsi="Times New Roman" w:cs="Times New Roman"/>
          <w:color w:val="000000" w:themeColor="text1"/>
          <w:sz w:val="24"/>
        </w:rPr>
        <w:t xml:space="preserve">  The committee went into executive session pursuant to the Virginia Code Section 2.2-3711 A (4), for the protection of privacy of individuals and their records in personal matters not related to public business, namely for the purpose of reviewing abuse and neglect allegations from The UP Center.  </w:t>
      </w:r>
    </w:p>
    <w:p w:rsidR="00B26DE7" w:rsidRPr="005739EC" w:rsidRDefault="00B26DE7" w:rsidP="00B26DE7">
      <w:pPr>
        <w:spacing w:after="0" w:line="240" w:lineRule="auto"/>
        <w:jc w:val="both"/>
        <w:rPr>
          <w:rFonts w:ascii="Times New Roman" w:hAnsi="Times New Roman" w:cs="Times New Roman"/>
          <w:color w:val="000000" w:themeColor="text1"/>
          <w:sz w:val="24"/>
        </w:rPr>
      </w:pPr>
    </w:p>
    <w:p w:rsidR="00B26DE7" w:rsidRPr="005739EC" w:rsidRDefault="00B26DE7" w:rsidP="00B26DE7">
      <w:pPr>
        <w:spacing w:after="0" w:line="240" w:lineRule="auto"/>
        <w:jc w:val="both"/>
        <w:rPr>
          <w:rFonts w:ascii="Times New Roman" w:hAnsi="Times New Roman" w:cs="Times New Roman"/>
        </w:rPr>
      </w:pPr>
      <w:r w:rsidRPr="005739EC">
        <w:rPr>
          <w:rFonts w:ascii="Times New Roman" w:hAnsi="Times New Roman" w:cs="Times New Roman"/>
          <w:color w:val="000000" w:themeColor="text1"/>
          <w:sz w:val="24"/>
        </w:rPr>
        <w:t>A motion was made to go out of Executive Session. Upon reconvening in open session, each member certified that, to the best of each their knowledge, only public business matters lawfully exempted from statutory open meeting requirements, and only public business matters identified in the motion to convene the executive session were discussed in the executive session.</w:t>
      </w:r>
    </w:p>
    <w:p w:rsidR="00B26DE7" w:rsidRPr="005739EC" w:rsidRDefault="00B26DE7" w:rsidP="00B26DE7">
      <w:pPr>
        <w:spacing w:after="0" w:line="240" w:lineRule="auto"/>
        <w:jc w:val="both"/>
        <w:rPr>
          <w:rFonts w:ascii="Times New Roman" w:hAnsi="Times New Roman" w:cs="Times New Roman"/>
        </w:rPr>
      </w:pPr>
    </w:p>
    <w:p w:rsidR="00FF4229" w:rsidRPr="005739EC" w:rsidRDefault="00B26DE7" w:rsidP="00EE4DFE">
      <w:pPr>
        <w:spacing w:after="0" w:line="240" w:lineRule="auto"/>
        <w:jc w:val="both"/>
        <w:rPr>
          <w:rFonts w:ascii="Times New Roman" w:hAnsi="Times New Roman" w:cs="Times New Roman"/>
        </w:rPr>
      </w:pPr>
      <w:r w:rsidRPr="005739EC">
        <w:rPr>
          <w:rFonts w:ascii="Times New Roman" w:hAnsi="Times New Roman" w:cs="Times New Roman"/>
        </w:rPr>
        <w:t>The results of the executive session with The Up Center was no further action to be taken.</w:t>
      </w:r>
    </w:p>
    <w:p w:rsidR="00B26DE7" w:rsidRPr="005739EC" w:rsidRDefault="00B26DE7" w:rsidP="00EE4DFE">
      <w:pPr>
        <w:spacing w:after="0" w:line="240" w:lineRule="auto"/>
        <w:jc w:val="both"/>
        <w:rPr>
          <w:rFonts w:ascii="Times New Roman" w:hAnsi="Times New Roman" w:cs="Times New Roman"/>
        </w:rPr>
      </w:pPr>
    </w:p>
    <w:p w:rsidR="00A6350A" w:rsidRPr="005739EC" w:rsidRDefault="000F0CFA" w:rsidP="00EE4DFE">
      <w:pPr>
        <w:spacing w:after="0" w:line="240" w:lineRule="auto"/>
        <w:jc w:val="both"/>
        <w:rPr>
          <w:rFonts w:ascii="Times New Roman" w:hAnsi="Times New Roman" w:cs="Times New Roman"/>
        </w:rPr>
      </w:pPr>
      <w:r w:rsidRPr="005739EC">
        <w:rPr>
          <w:rFonts w:ascii="Times New Roman" w:hAnsi="Times New Roman" w:cs="Times New Roman"/>
        </w:rPr>
        <w:t xml:space="preserve">Next Mid-City Session </w:t>
      </w:r>
      <w:r w:rsidR="004E698B">
        <w:rPr>
          <w:rFonts w:ascii="Times New Roman" w:hAnsi="Times New Roman" w:cs="Times New Roman"/>
        </w:rPr>
        <w:t>October 19</w:t>
      </w:r>
      <w:r w:rsidR="00411418" w:rsidRPr="005739EC">
        <w:rPr>
          <w:rFonts w:ascii="Times New Roman" w:hAnsi="Times New Roman" w:cs="Times New Roman"/>
        </w:rPr>
        <w:t>, 2015</w:t>
      </w:r>
      <w:r w:rsidR="002C0CEA" w:rsidRPr="005739EC">
        <w:rPr>
          <w:rFonts w:ascii="Times New Roman" w:hAnsi="Times New Roman" w:cs="Times New Roman"/>
        </w:rPr>
        <w:t xml:space="preserve"> </w:t>
      </w:r>
      <w:r w:rsidR="008B43E7" w:rsidRPr="005739EC">
        <w:rPr>
          <w:rFonts w:ascii="Times New Roman" w:hAnsi="Times New Roman" w:cs="Times New Roman"/>
        </w:rPr>
        <w:t xml:space="preserve"> </w:t>
      </w:r>
      <w:r w:rsidR="009A1449" w:rsidRPr="005739EC">
        <w:rPr>
          <w:rFonts w:ascii="Times New Roman" w:hAnsi="Times New Roman" w:cs="Times New Roman"/>
        </w:rPr>
        <w:t xml:space="preserve"> </w:t>
      </w:r>
      <w:r w:rsidR="00DD0B1E" w:rsidRPr="005739EC">
        <w:rPr>
          <w:rFonts w:ascii="Times New Roman" w:hAnsi="Times New Roman" w:cs="Times New Roman"/>
        </w:rPr>
        <w:t xml:space="preserve">at 3pm </w:t>
      </w:r>
      <w:r w:rsidR="00A6350A" w:rsidRPr="005739EC">
        <w:rPr>
          <w:rFonts w:ascii="Times New Roman" w:hAnsi="Times New Roman" w:cs="Times New Roman"/>
        </w:rPr>
        <w:t>at The Up Center</w:t>
      </w:r>
      <w:r w:rsidR="00F04231" w:rsidRPr="005739EC">
        <w:rPr>
          <w:rFonts w:ascii="Times New Roman" w:hAnsi="Times New Roman" w:cs="Times New Roman"/>
        </w:rPr>
        <w:t>, 222 W. 19</w:t>
      </w:r>
      <w:r w:rsidR="00F04231" w:rsidRPr="005739EC">
        <w:rPr>
          <w:rFonts w:ascii="Times New Roman" w:hAnsi="Times New Roman" w:cs="Times New Roman"/>
          <w:vertAlign w:val="superscript"/>
        </w:rPr>
        <w:t>th</w:t>
      </w:r>
      <w:r w:rsidR="00F04231" w:rsidRPr="005739EC">
        <w:rPr>
          <w:rFonts w:ascii="Times New Roman" w:hAnsi="Times New Roman" w:cs="Times New Roman"/>
        </w:rPr>
        <w:t xml:space="preserve"> Street, Norfolk.</w:t>
      </w:r>
    </w:p>
    <w:sectPr w:rsidR="00A6350A" w:rsidRPr="005739EC" w:rsidSect="00CC03D5">
      <w:footerReference w:type="default" r:id="rId9"/>
      <w:pgSz w:w="12240" w:h="15840" w:code="1"/>
      <w:pgMar w:top="720" w:right="720" w:bottom="720" w:left="72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716" w:rsidRDefault="00112716" w:rsidP="003154DA">
      <w:pPr>
        <w:spacing w:after="0" w:line="240" w:lineRule="auto"/>
      </w:pPr>
      <w:r>
        <w:separator/>
      </w:r>
    </w:p>
  </w:endnote>
  <w:endnote w:type="continuationSeparator" w:id="0">
    <w:p w:rsidR="00112716" w:rsidRDefault="00112716" w:rsidP="00315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BatangChe" w:hAnsi="Arial" w:cs="Arial"/>
        <w:sz w:val="20"/>
        <w:szCs w:val="20"/>
      </w:rPr>
      <w:id w:val="-797373756"/>
      <w:docPartObj>
        <w:docPartGallery w:val="Page Numbers (Bottom of Page)"/>
        <w:docPartUnique/>
      </w:docPartObj>
    </w:sdtPr>
    <w:sdtContent>
      <w:sdt>
        <w:sdtPr>
          <w:rPr>
            <w:rFonts w:ascii="Arial" w:eastAsia="BatangChe" w:hAnsi="Arial" w:cs="Arial"/>
            <w:sz w:val="20"/>
            <w:szCs w:val="20"/>
          </w:rPr>
          <w:id w:val="-1669238322"/>
          <w:docPartObj>
            <w:docPartGallery w:val="Page Numbers (Top of Page)"/>
            <w:docPartUnique/>
          </w:docPartObj>
        </w:sdtPr>
        <w:sdtContent>
          <w:p w:rsidR="002907D9" w:rsidRPr="003154DA" w:rsidRDefault="002907D9">
            <w:pPr>
              <w:pStyle w:val="Footer"/>
              <w:jc w:val="center"/>
              <w:rPr>
                <w:rFonts w:ascii="Arial" w:eastAsia="BatangChe" w:hAnsi="Arial" w:cs="Arial"/>
                <w:sz w:val="20"/>
                <w:szCs w:val="20"/>
              </w:rPr>
            </w:pPr>
            <w:r w:rsidRPr="003154DA">
              <w:rPr>
                <w:rFonts w:ascii="Arial" w:eastAsia="BatangChe" w:hAnsi="Arial" w:cs="Arial"/>
                <w:sz w:val="20"/>
                <w:szCs w:val="20"/>
              </w:rPr>
              <w:t xml:space="preserve">Page </w:t>
            </w:r>
            <w:r w:rsidR="00801BF9" w:rsidRPr="003154DA">
              <w:rPr>
                <w:rFonts w:ascii="Arial" w:eastAsia="BatangChe" w:hAnsi="Arial" w:cs="Arial"/>
                <w:b/>
                <w:bCs/>
                <w:sz w:val="20"/>
                <w:szCs w:val="20"/>
              </w:rPr>
              <w:fldChar w:fldCharType="begin"/>
            </w:r>
            <w:r w:rsidRPr="003154DA">
              <w:rPr>
                <w:rFonts w:ascii="Arial" w:eastAsia="BatangChe" w:hAnsi="Arial" w:cs="Arial"/>
                <w:b/>
                <w:bCs/>
                <w:sz w:val="20"/>
                <w:szCs w:val="20"/>
              </w:rPr>
              <w:instrText xml:space="preserve"> PAGE </w:instrText>
            </w:r>
            <w:r w:rsidR="00801BF9" w:rsidRPr="003154DA">
              <w:rPr>
                <w:rFonts w:ascii="Arial" w:eastAsia="BatangChe" w:hAnsi="Arial" w:cs="Arial"/>
                <w:b/>
                <w:bCs/>
                <w:sz w:val="20"/>
                <w:szCs w:val="20"/>
              </w:rPr>
              <w:fldChar w:fldCharType="separate"/>
            </w:r>
            <w:r w:rsidR="0094284A">
              <w:rPr>
                <w:rFonts w:ascii="Arial" w:eastAsia="BatangChe" w:hAnsi="Arial" w:cs="Arial"/>
                <w:b/>
                <w:bCs/>
                <w:noProof/>
                <w:sz w:val="20"/>
                <w:szCs w:val="20"/>
              </w:rPr>
              <w:t>1</w:t>
            </w:r>
            <w:r w:rsidR="00801BF9" w:rsidRPr="003154DA">
              <w:rPr>
                <w:rFonts w:ascii="Arial" w:eastAsia="BatangChe" w:hAnsi="Arial" w:cs="Arial"/>
                <w:b/>
                <w:bCs/>
                <w:sz w:val="20"/>
                <w:szCs w:val="20"/>
              </w:rPr>
              <w:fldChar w:fldCharType="end"/>
            </w:r>
            <w:r w:rsidRPr="003154DA">
              <w:rPr>
                <w:rFonts w:ascii="Arial" w:eastAsia="BatangChe" w:hAnsi="Arial" w:cs="Arial"/>
                <w:sz w:val="20"/>
                <w:szCs w:val="20"/>
              </w:rPr>
              <w:t xml:space="preserve"> of </w:t>
            </w:r>
            <w:r w:rsidR="00801BF9" w:rsidRPr="003154DA">
              <w:rPr>
                <w:rFonts w:ascii="Arial" w:eastAsia="BatangChe" w:hAnsi="Arial" w:cs="Arial"/>
                <w:b/>
                <w:bCs/>
                <w:sz w:val="20"/>
                <w:szCs w:val="20"/>
              </w:rPr>
              <w:fldChar w:fldCharType="begin"/>
            </w:r>
            <w:r w:rsidRPr="003154DA">
              <w:rPr>
                <w:rFonts w:ascii="Arial" w:eastAsia="BatangChe" w:hAnsi="Arial" w:cs="Arial"/>
                <w:b/>
                <w:bCs/>
                <w:sz w:val="20"/>
                <w:szCs w:val="20"/>
              </w:rPr>
              <w:instrText xml:space="preserve"> NUMPAGES  </w:instrText>
            </w:r>
            <w:r w:rsidR="00801BF9" w:rsidRPr="003154DA">
              <w:rPr>
                <w:rFonts w:ascii="Arial" w:eastAsia="BatangChe" w:hAnsi="Arial" w:cs="Arial"/>
                <w:b/>
                <w:bCs/>
                <w:sz w:val="20"/>
                <w:szCs w:val="20"/>
              </w:rPr>
              <w:fldChar w:fldCharType="separate"/>
            </w:r>
            <w:r w:rsidR="0094284A">
              <w:rPr>
                <w:rFonts w:ascii="Arial" w:eastAsia="BatangChe" w:hAnsi="Arial" w:cs="Arial"/>
                <w:b/>
                <w:bCs/>
                <w:noProof/>
                <w:sz w:val="20"/>
                <w:szCs w:val="20"/>
              </w:rPr>
              <w:t>2</w:t>
            </w:r>
            <w:r w:rsidR="00801BF9" w:rsidRPr="003154DA">
              <w:rPr>
                <w:rFonts w:ascii="Arial" w:eastAsia="BatangChe" w:hAnsi="Arial" w:cs="Arial"/>
                <w:b/>
                <w:bCs/>
                <w:sz w:val="20"/>
                <w:szCs w:val="20"/>
              </w:rPr>
              <w:fldChar w:fldCharType="end"/>
            </w:r>
          </w:p>
        </w:sdtContent>
      </w:sdt>
    </w:sdtContent>
  </w:sdt>
  <w:p w:rsidR="002907D9" w:rsidRDefault="00290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716" w:rsidRDefault="00112716" w:rsidP="003154DA">
      <w:pPr>
        <w:spacing w:after="0" w:line="240" w:lineRule="auto"/>
      </w:pPr>
      <w:r>
        <w:separator/>
      </w:r>
    </w:p>
  </w:footnote>
  <w:footnote w:type="continuationSeparator" w:id="0">
    <w:p w:rsidR="00112716" w:rsidRDefault="00112716" w:rsidP="003154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523CE"/>
    <w:multiLevelType w:val="hybridMultilevel"/>
    <w:tmpl w:val="80026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204096"/>
    <w:multiLevelType w:val="hybridMultilevel"/>
    <w:tmpl w:val="62D04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A1205"/>
    <w:multiLevelType w:val="hybridMultilevel"/>
    <w:tmpl w:val="3F90F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74077"/>
    <w:multiLevelType w:val="hybridMultilevel"/>
    <w:tmpl w:val="E11A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E35397"/>
    <w:multiLevelType w:val="hybridMultilevel"/>
    <w:tmpl w:val="E49E3704"/>
    <w:lvl w:ilvl="0" w:tplc="95C8C338">
      <w:start w:val="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10"/>
  <w:drawingGridVerticalSpacing w:val="299"/>
  <w:displayHorizontalDrawingGridEvery w:val="2"/>
  <w:characterSpacingControl w:val="doNotCompress"/>
  <w:doNotValidateAgainstSchema/>
  <w:doNotDemarcateInvalidXml/>
  <w:footnotePr>
    <w:footnote w:id="-1"/>
    <w:footnote w:id="0"/>
  </w:footnotePr>
  <w:endnotePr>
    <w:endnote w:id="-1"/>
    <w:endnote w:id="0"/>
  </w:endnotePr>
  <w:compat/>
  <w:rsids>
    <w:rsidRoot w:val="00246E83"/>
    <w:rsid w:val="00006731"/>
    <w:rsid w:val="00011D13"/>
    <w:rsid w:val="00020E82"/>
    <w:rsid w:val="0002309C"/>
    <w:rsid w:val="00023669"/>
    <w:rsid w:val="00031822"/>
    <w:rsid w:val="00031E19"/>
    <w:rsid w:val="00036C1E"/>
    <w:rsid w:val="00047720"/>
    <w:rsid w:val="000705B7"/>
    <w:rsid w:val="000743F1"/>
    <w:rsid w:val="00094917"/>
    <w:rsid w:val="000A5B51"/>
    <w:rsid w:val="000B5011"/>
    <w:rsid w:val="000D565E"/>
    <w:rsid w:val="000F0CFA"/>
    <w:rsid w:val="000F62F2"/>
    <w:rsid w:val="000F6DE2"/>
    <w:rsid w:val="00102731"/>
    <w:rsid w:val="00105E07"/>
    <w:rsid w:val="00112716"/>
    <w:rsid w:val="00113477"/>
    <w:rsid w:val="00117047"/>
    <w:rsid w:val="00121F9E"/>
    <w:rsid w:val="00122CF1"/>
    <w:rsid w:val="00125A7F"/>
    <w:rsid w:val="00140710"/>
    <w:rsid w:val="00143606"/>
    <w:rsid w:val="00145FB0"/>
    <w:rsid w:val="00146A31"/>
    <w:rsid w:val="001536BD"/>
    <w:rsid w:val="00156F64"/>
    <w:rsid w:val="00160457"/>
    <w:rsid w:val="00164BCF"/>
    <w:rsid w:val="00175AD8"/>
    <w:rsid w:val="001C392D"/>
    <w:rsid w:val="001C7400"/>
    <w:rsid w:val="001D6281"/>
    <w:rsid w:val="001E2962"/>
    <w:rsid w:val="001F3032"/>
    <w:rsid w:val="00201A4B"/>
    <w:rsid w:val="00202983"/>
    <w:rsid w:val="00216746"/>
    <w:rsid w:val="00243593"/>
    <w:rsid w:val="00246E83"/>
    <w:rsid w:val="002522C4"/>
    <w:rsid w:val="002645B3"/>
    <w:rsid w:val="002709A0"/>
    <w:rsid w:val="00271E46"/>
    <w:rsid w:val="00274B11"/>
    <w:rsid w:val="002907D9"/>
    <w:rsid w:val="002A2405"/>
    <w:rsid w:val="002B6C7C"/>
    <w:rsid w:val="002C0CEA"/>
    <w:rsid w:val="002C3D25"/>
    <w:rsid w:val="002C49A6"/>
    <w:rsid w:val="002D0A31"/>
    <w:rsid w:val="002F05BE"/>
    <w:rsid w:val="00300DCB"/>
    <w:rsid w:val="003070EC"/>
    <w:rsid w:val="003154DA"/>
    <w:rsid w:val="0032627C"/>
    <w:rsid w:val="00330625"/>
    <w:rsid w:val="00335DF3"/>
    <w:rsid w:val="00370A98"/>
    <w:rsid w:val="003760BB"/>
    <w:rsid w:val="00380933"/>
    <w:rsid w:val="0038472D"/>
    <w:rsid w:val="00394386"/>
    <w:rsid w:val="003A2702"/>
    <w:rsid w:val="003B6052"/>
    <w:rsid w:val="003C11E8"/>
    <w:rsid w:val="003D3F8A"/>
    <w:rsid w:val="003D4E8B"/>
    <w:rsid w:val="003D6C25"/>
    <w:rsid w:val="00411418"/>
    <w:rsid w:val="004122EE"/>
    <w:rsid w:val="004175E0"/>
    <w:rsid w:val="00434468"/>
    <w:rsid w:val="00444127"/>
    <w:rsid w:val="00484715"/>
    <w:rsid w:val="004854E1"/>
    <w:rsid w:val="00487D2F"/>
    <w:rsid w:val="004A79FC"/>
    <w:rsid w:val="004B0D0D"/>
    <w:rsid w:val="004B5372"/>
    <w:rsid w:val="004C285A"/>
    <w:rsid w:val="004C54C4"/>
    <w:rsid w:val="004D7AFC"/>
    <w:rsid w:val="004E324A"/>
    <w:rsid w:val="004E36D5"/>
    <w:rsid w:val="004E64B4"/>
    <w:rsid w:val="004E698B"/>
    <w:rsid w:val="004F26AD"/>
    <w:rsid w:val="00505FDE"/>
    <w:rsid w:val="00505FFC"/>
    <w:rsid w:val="00511050"/>
    <w:rsid w:val="00517981"/>
    <w:rsid w:val="0053399D"/>
    <w:rsid w:val="005353EF"/>
    <w:rsid w:val="00537148"/>
    <w:rsid w:val="005739EC"/>
    <w:rsid w:val="005A66A8"/>
    <w:rsid w:val="005C722B"/>
    <w:rsid w:val="005D4602"/>
    <w:rsid w:val="005D4D01"/>
    <w:rsid w:val="005D5E65"/>
    <w:rsid w:val="005E11D8"/>
    <w:rsid w:val="005E1E6C"/>
    <w:rsid w:val="005F6CE6"/>
    <w:rsid w:val="00601138"/>
    <w:rsid w:val="00611BB4"/>
    <w:rsid w:val="00633C55"/>
    <w:rsid w:val="006524FD"/>
    <w:rsid w:val="00652EA5"/>
    <w:rsid w:val="0065309F"/>
    <w:rsid w:val="0067013C"/>
    <w:rsid w:val="00671C6C"/>
    <w:rsid w:val="006771D4"/>
    <w:rsid w:val="00681C0B"/>
    <w:rsid w:val="00691F66"/>
    <w:rsid w:val="00693AD1"/>
    <w:rsid w:val="0069657F"/>
    <w:rsid w:val="006A0660"/>
    <w:rsid w:val="006B1007"/>
    <w:rsid w:val="006C4A8F"/>
    <w:rsid w:val="006C6DFF"/>
    <w:rsid w:val="006D7D58"/>
    <w:rsid w:val="007144A2"/>
    <w:rsid w:val="00735850"/>
    <w:rsid w:val="00740FAE"/>
    <w:rsid w:val="00762F68"/>
    <w:rsid w:val="0077438E"/>
    <w:rsid w:val="00775AB7"/>
    <w:rsid w:val="007A33A8"/>
    <w:rsid w:val="007A5291"/>
    <w:rsid w:val="007B4181"/>
    <w:rsid w:val="007B4940"/>
    <w:rsid w:val="007B6BAA"/>
    <w:rsid w:val="007B728B"/>
    <w:rsid w:val="007C7F0C"/>
    <w:rsid w:val="007D2DEF"/>
    <w:rsid w:val="007E20EB"/>
    <w:rsid w:val="007E5A12"/>
    <w:rsid w:val="007F7388"/>
    <w:rsid w:val="00801534"/>
    <w:rsid w:val="00801BF9"/>
    <w:rsid w:val="00803488"/>
    <w:rsid w:val="0081492A"/>
    <w:rsid w:val="00832C07"/>
    <w:rsid w:val="00832F60"/>
    <w:rsid w:val="00836BA4"/>
    <w:rsid w:val="00836EDE"/>
    <w:rsid w:val="00846636"/>
    <w:rsid w:val="008474BD"/>
    <w:rsid w:val="00847D0D"/>
    <w:rsid w:val="00853197"/>
    <w:rsid w:val="00854E0E"/>
    <w:rsid w:val="00864487"/>
    <w:rsid w:val="008674F6"/>
    <w:rsid w:val="0087050E"/>
    <w:rsid w:val="00875C7D"/>
    <w:rsid w:val="00887EEB"/>
    <w:rsid w:val="008A73A1"/>
    <w:rsid w:val="008B43E7"/>
    <w:rsid w:val="008C26A3"/>
    <w:rsid w:val="008C7965"/>
    <w:rsid w:val="008F2AC9"/>
    <w:rsid w:val="008F2F78"/>
    <w:rsid w:val="009043E4"/>
    <w:rsid w:val="00911F96"/>
    <w:rsid w:val="00925313"/>
    <w:rsid w:val="0093160A"/>
    <w:rsid w:val="0094284A"/>
    <w:rsid w:val="00946D79"/>
    <w:rsid w:val="00954299"/>
    <w:rsid w:val="009549FE"/>
    <w:rsid w:val="00956419"/>
    <w:rsid w:val="00961846"/>
    <w:rsid w:val="009628D6"/>
    <w:rsid w:val="00962FC7"/>
    <w:rsid w:val="009701D3"/>
    <w:rsid w:val="00986FFF"/>
    <w:rsid w:val="00990384"/>
    <w:rsid w:val="009A1449"/>
    <w:rsid w:val="009A1F44"/>
    <w:rsid w:val="009A391F"/>
    <w:rsid w:val="009A5E2C"/>
    <w:rsid w:val="009A71A7"/>
    <w:rsid w:val="009B019C"/>
    <w:rsid w:val="009B615D"/>
    <w:rsid w:val="009C4C1C"/>
    <w:rsid w:val="009C640B"/>
    <w:rsid w:val="009E5726"/>
    <w:rsid w:val="009F033C"/>
    <w:rsid w:val="009F72DC"/>
    <w:rsid w:val="00A05420"/>
    <w:rsid w:val="00A05EA3"/>
    <w:rsid w:val="00A06A9F"/>
    <w:rsid w:val="00A17A15"/>
    <w:rsid w:val="00A2575D"/>
    <w:rsid w:val="00A52993"/>
    <w:rsid w:val="00A6350A"/>
    <w:rsid w:val="00A727CC"/>
    <w:rsid w:val="00A8007B"/>
    <w:rsid w:val="00A85B2B"/>
    <w:rsid w:val="00A914DA"/>
    <w:rsid w:val="00A9681E"/>
    <w:rsid w:val="00AB3710"/>
    <w:rsid w:val="00AC251F"/>
    <w:rsid w:val="00AE6916"/>
    <w:rsid w:val="00B22A87"/>
    <w:rsid w:val="00B26DE7"/>
    <w:rsid w:val="00B31B98"/>
    <w:rsid w:val="00B37EA8"/>
    <w:rsid w:val="00B73C3E"/>
    <w:rsid w:val="00B81687"/>
    <w:rsid w:val="00B90C61"/>
    <w:rsid w:val="00B954CC"/>
    <w:rsid w:val="00BA06D7"/>
    <w:rsid w:val="00BB64CE"/>
    <w:rsid w:val="00BC7759"/>
    <w:rsid w:val="00BC7761"/>
    <w:rsid w:val="00BD31DC"/>
    <w:rsid w:val="00BE184B"/>
    <w:rsid w:val="00BF20A5"/>
    <w:rsid w:val="00C34EA4"/>
    <w:rsid w:val="00C576A0"/>
    <w:rsid w:val="00C57FDB"/>
    <w:rsid w:val="00C90E3E"/>
    <w:rsid w:val="00CA3722"/>
    <w:rsid w:val="00CA5573"/>
    <w:rsid w:val="00CB0D9A"/>
    <w:rsid w:val="00CB24E5"/>
    <w:rsid w:val="00CC03D5"/>
    <w:rsid w:val="00CC1484"/>
    <w:rsid w:val="00CD2A53"/>
    <w:rsid w:val="00CD5AEB"/>
    <w:rsid w:val="00CD6B71"/>
    <w:rsid w:val="00CE1DB3"/>
    <w:rsid w:val="00CE4347"/>
    <w:rsid w:val="00CE46E7"/>
    <w:rsid w:val="00D12A02"/>
    <w:rsid w:val="00D2380E"/>
    <w:rsid w:val="00D43FB5"/>
    <w:rsid w:val="00D55E2B"/>
    <w:rsid w:val="00D57A18"/>
    <w:rsid w:val="00D64CE3"/>
    <w:rsid w:val="00D77DE6"/>
    <w:rsid w:val="00D9540F"/>
    <w:rsid w:val="00DC400A"/>
    <w:rsid w:val="00DD0B1E"/>
    <w:rsid w:val="00DD0B9A"/>
    <w:rsid w:val="00DE4FB1"/>
    <w:rsid w:val="00DF5739"/>
    <w:rsid w:val="00E47191"/>
    <w:rsid w:val="00E5205B"/>
    <w:rsid w:val="00E52704"/>
    <w:rsid w:val="00E537A1"/>
    <w:rsid w:val="00E61710"/>
    <w:rsid w:val="00E63630"/>
    <w:rsid w:val="00E76924"/>
    <w:rsid w:val="00E7753B"/>
    <w:rsid w:val="00E8445F"/>
    <w:rsid w:val="00E95D88"/>
    <w:rsid w:val="00E96BCF"/>
    <w:rsid w:val="00EA647D"/>
    <w:rsid w:val="00EB0805"/>
    <w:rsid w:val="00EB2ECB"/>
    <w:rsid w:val="00EB711A"/>
    <w:rsid w:val="00ED05A8"/>
    <w:rsid w:val="00EE3875"/>
    <w:rsid w:val="00EE4AAD"/>
    <w:rsid w:val="00EE4DFE"/>
    <w:rsid w:val="00EE6547"/>
    <w:rsid w:val="00F04231"/>
    <w:rsid w:val="00F07F0A"/>
    <w:rsid w:val="00F107A6"/>
    <w:rsid w:val="00F23B55"/>
    <w:rsid w:val="00F525D2"/>
    <w:rsid w:val="00F56261"/>
    <w:rsid w:val="00F867A9"/>
    <w:rsid w:val="00F96261"/>
    <w:rsid w:val="00FC395A"/>
    <w:rsid w:val="00FC660D"/>
    <w:rsid w:val="00FC7E3B"/>
    <w:rsid w:val="00FD06BF"/>
    <w:rsid w:val="00FD3C6F"/>
    <w:rsid w:val="00FF3059"/>
    <w:rsid w:val="00FF3FD5"/>
    <w:rsid w:val="00FF4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F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46E8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5A"/>
    <w:rPr>
      <w:rFonts w:ascii="Tahoma" w:hAnsi="Tahoma" w:cs="Tahoma"/>
      <w:sz w:val="16"/>
      <w:szCs w:val="16"/>
    </w:rPr>
  </w:style>
  <w:style w:type="paragraph" w:styleId="Header">
    <w:name w:val="header"/>
    <w:basedOn w:val="Normal"/>
    <w:link w:val="HeaderChar"/>
    <w:uiPriority w:val="99"/>
    <w:unhideWhenUsed/>
    <w:rsid w:val="00315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DA"/>
    <w:rPr>
      <w:rFonts w:cs="Calibri"/>
    </w:rPr>
  </w:style>
  <w:style w:type="paragraph" w:styleId="Footer">
    <w:name w:val="footer"/>
    <w:basedOn w:val="Normal"/>
    <w:link w:val="FooterChar"/>
    <w:uiPriority w:val="99"/>
    <w:unhideWhenUsed/>
    <w:rsid w:val="00315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DA"/>
    <w:rPr>
      <w:rFonts w:cs="Calibri"/>
    </w:rPr>
  </w:style>
  <w:style w:type="paragraph" w:styleId="ListParagraph">
    <w:name w:val="List Paragraph"/>
    <w:basedOn w:val="Normal"/>
    <w:uiPriority w:val="34"/>
    <w:qFormat/>
    <w:rsid w:val="00105E07"/>
    <w:pPr>
      <w:ind w:left="720"/>
      <w:contextualSpacing/>
    </w:pPr>
  </w:style>
  <w:style w:type="character" w:styleId="Hyperlink">
    <w:name w:val="Hyperlink"/>
    <w:basedOn w:val="DefaultParagraphFont"/>
    <w:uiPriority w:val="99"/>
    <w:unhideWhenUsed/>
    <w:rsid w:val="00BF20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F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46E8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C2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5A"/>
    <w:rPr>
      <w:rFonts w:ascii="Tahoma" w:hAnsi="Tahoma" w:cs="Tahoma"/>
      <w:sz w:val="16"/>
      <w:szCs w:val="16"/>
    </w:rPr>
  </w:style>
  <w:style w:type="paragraph" w:styleId="Header">
    <w:name w:val="header"/>
    <w:basedOn w:val="Normal"/>
    <w:link w:val="HeaderChar"/>
    <w:uiPriority w:val="99"/>
    <w:unhideWhenUsed/>
    <w:rsid w:val="00315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DA"/>
    <w:rPr>
      <w:rFonts w:cs="Calibri"/>
    </w:rPr>
  </w:style>
  <w:style w:type="paragraph" w:styleId="Footer">
    <w:name w:val="footer"/>
    <w:basedOn w:val="Normal"/>
    <w:link w:val="FooterChar"/>
    <w:uiPriority w:val="99"/>
    <w:unhideWhenUsed/>
    <w:rsid w:val="00315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DA"/>
    <w:rPr>
      <w:rFonts w:cs="Calibri"/>
    </w:rPr>
  </w:style>
  <w:style w:type="paragraph" w:styleId="ListParagraph">
    <w:name w:val="List Paragraph"/>
    <w:basedOn w:val="Normal"/>
    <w:uiPriority w:val="34"/>
    <w:qFormat/>
    <w:rsid w:val="00105E07"/>
    <w:pPr>
      <w:ind w:left="720"/>
      <w:contextualSpacing/>
    </w:pPr>
  </w:style>
  <w:style w:type="character" w:styleId="Hyperlink">
    <w:name w:val="Hyperlink"/>
    <w:basedOn w:val="DefaultParagraphFont"/>
    <w:uiPriority w:val="99"/>
    <w:unhideWhenUsed/>
    <w:rsid w:val="00BF20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3514025">
      <w:bodyDiv w:val="1"/>
      <w:marLeft w:val="0"/>
      <w:marRight w:val="0"/>
      <w:marTop w:val="0"/>
      <w:marBottom w:val="0"/>
      <w:divBdr>
        <w:top w:val="none" w:sz="0" w:space="0" w:color="auto"/>
        <w:left w:val="none" w:sz="0" w:space="0" w:color="auto"/>
        <w:bottom w:val="none" w:sz="0" w:space="0" w:color="auto"/>
        <w:right w:val="none" w:sz="0" w:space="0" w:color="auto"/>
      </w:divBdr>
    </w:div>
    <w:div w:id="542130987">
      <w:bodyDiv w:val="1"/>
      <w:marLeft w:val="0"/>
      <w:marRight w:val="0"/>
      <w:marTop w:val="0"/>
      <w:marBottom w:val="0"/>
      <w:divBdr>
        <w:top w:val="none" w:sz="0" w:space="0" w:color="auto"/>
        <w:left w:val="none" w:sz="0" w:space="0" w:color="auto"/>
        <w:bottom w:val="none" w:sz="0" w:space="0" w:color="auto"/>
        <w:right w:val="none" w:sz="0" w:space="0" w:color="auto"/>
      </w:divBdr>
    </w:div>
    <w:div w:id="653029705">
      <w:bodyDiv w:val="1"/>
      <w:marLeft w:val="0"/>
      <w:marRight w:val="0"/>
      <w:marTop w:val="0"/>
      <w:marBottom w:val="0"/>
      <w:divBdr>
        <w:top w:val="none" w:sz="0" w:space="0" w:color="auto"/>
        <w:left w:val="none" w:sz="0" w:space="0" w:color="auto"/>
        <w:bottom w:val="none" w:sz="0" w:space="0" w:color="auto"/>
        <w:right w:val="none" w:sz="0" w:space="0" w:color="auto"/>
      </w:divBdr>
    </w:div>
    <w:div w:id="1421488628">
      <w:bodyDiv w:val="1"/>
      <w:marLeft w:val="0"/>
      <w:marRight w:val="0"/>
      <w:marTop w:val="0"/>
      <w:marBottom w:val="0"/>
      <w:divBdr>
        <w:top w:val="none" w:sz="0" w:space="0" w:color="auto"/>
        <w:left w:val="none" w:sz="0" w:space="0" w:color="auto"/>
        <w:bottom w:val="none" w:sz="0" w:space="0" w:color="auto"/>
        <w:right w:val="none" w:sz="0" w:space="0" w:color="auto"/>
      </w:divBdr>
    </w:div>
    <w:div w:id="1454326695">
      <w:bodyDiv w:val="1"/>
      <w:marLeft w:val="0"/>
      <w:marRight w:val="0"/>
      <w:marTop w:val="0"/>
      <w:marBottom w:val="0"/>
      <w:divBdr>
        <w:top w:val="none" w:sz="0" w:space="0" w:color="auto"/>
        <w:left w:val="none" w:sz="0" w:space="0" w:color="auto"/>
        <w:bottom w:val="none" w:sz="0" w:space="0" w:color="auto"/>
        <w:right w:val="none" w:sz="0" w:space="0" w:color="auto"/>
      </w:divBdr>
    </w:div>
    <w:div w:id="15126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harrison@DBHDS.virginia.gov"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E678-1285-4BCA-8B5F-76494068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Final</vt:lpstr>
    </vt:vector>
  </TitlesOfParts>
  <Company>Community Solutions</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creator>L. Haekins</dc:creator>
  <cp:lastModifiedBy>gwp99156</cp:lastModifiedBy>
  <cp:revision>2</cp:revision>
  <cp:lastPrinted>2015-05-11T16:17:00Z</cp:lastPrinted>
  <dcterms:created xsi:type="dcterms:W3CDTF">2015-12-14T13:21:00Z</dcterms:created>
  <dcterms:modified xsi:type="dcterms:W3CDTF">2015-12-14T13:21:00Z</dcterms:modified>
</cp:coreProperties>
</file>